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F7" w:rsidRPr="00132D44" w:rsidRDefault="001B3AF7" w:rsidP="001B3AF7">
      <w:pPr>
        <w:pStyle w:val="SemEspaamento"/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132D44">
        <w:rPr>
          <w:rFonts w:ascii="Book Antiqua" w:hAnsi="Book Antiqua" w:cs="Arial"/>
          <w:b/>
          <w:sz w:val="24"/>
          <w:szCs w:val="24"/>
        </w:rPr>
        <w:t xml:space="preserve">DECRETO Nº </w:t>
      </w:r>
      <w:r w:rsidRPr="00132D44">
        <w:rPr>
          <w:rFonts w:ascii="Book Antiqua" w:hAnsi="Book Antiqua" w:cs="Arial"/>
          <w:b/>
          <w:sz w:val="24"/>
          <w:szCs w:val="24"/>
        </w:rPr>
        <w:t>020</w:t>
      </w:r>
      <w:r w:rsidRPr="00132D44">
        <w:rPr>
          <w:rFonts w:ascii="Book Antiqua" w:hAnsi="Book Antiqua" w:cs="Arial"/>
          <w:b/>
          <w:sz w:val="24"/>
          <w:szCs w:val="24"/>
        </w:rPr>
        <w:t>,</w:t>
      </w:r>
      <w:r w:rsidR="00241A2C" w:rsidRPr="00132D44">
        <w:rPr>
          <w:rFonts w:ascii="Book Antiqua" w:hAnsi="Book Antiqua" w:cs="Arial"/>
          <w:b/>
          <w:sz w:val="24"/>
          <w:szCs w:val="24"/>
        </w:rPr>
        <w:t xml:space="preserve"> DE 26</w:t>
      </w:r>
      <w:r w:rsidRPr="00132D44">
        <w:rPr>
          <w:rFonts w:ascii="Book Antiqua" w:hAnsi="Book Antiqua" w:cs="Arial"/>
          <w:b/>
          <w:sz w:val="24"/>
          <w:szCs w:val="24"/>
        </w:rPr>
        <w:t xml:space="preserve"> DE </w:t>
      </w:r>
      <w:r w:rsidRPr="00132D44">
        <w:rPr>
          <w:rFonts w:ascii="Book Antiqua" w:hAnsi="Book Antiqua" w:cs="Arial"/>
          <w:b/>
          <w:sz w:val="24"/>
          <w:szCs w:val="24"/>
        </w:rPr>
        <w:t>ABRIL</w:t>
      </w:r>
      <w:r w:rsidRPr="00132D44">
        <w:rPr>
          <w:rFonts w:ascii="Book Antiqua" w:hAnsi="Book Antiqua" w:cs="Arial"/>
          <w:b/>
          <w:sz w:val="24"/>
          <w:szCs w:val="24"/>
        </w:rPr>
        <w:t xml:space="preserve"> DE 2020.</w:t>
      </w:r>
    </w:p>
    <w:p w:rsidR="001B3AF7" w:rsidRPr="00132D44" w:rsidRDefault="001B3AF7" w:rsidP="001B3AF7">
      <w:pPr>
        <w:pStyle w:val="SemEspaamento"/>
        <w:spacing w:line="276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1B3AF7" w:rsidRPr="00132D44" w:rsidRDefault="000906F7" w:rsidP="001B3AF7">
      <w:pPr>
        <w:pStyle w:val="SemEspaamento"/>
        <w:spacing w:line="276" w:lineRule="auto"/>
        <w:ind w:left="3969"/>
        <w:jc w:val="both"/>
        <w:rPr>
          <w:rFonts w:ascii="Book Antiqua" w:hAnsi="Book Antiqua" w:cs="Arial"/>
          <w:b/>
          <w:sz w:val="24"/>
          <w:szCs w:val="24"/>
        </w:rPr>
      </w:pPr>
      <w:r w:rsidRPr="00132D44">
        <w:rPr>
          <w:rFonts w:ascii="Book Antiqua" w:hAnsi="Book Antiqua" w:cs="Arial"/>
          <w:b/>
          <w:sz w:val="24"/>
          <w:szCs w:val="24"/>
        </w:rPr>
        <w:t xml:space="preserve">ALTERA </w:t>
      </w:r>
      <w:r w:rsidRPr="00132D44">
        <w:rPr>
          <w:rFonts w:ascii="Book Antiqua" w:hAnsi="Book Antiqua" w:cs="Arial"/>
          <w:b/>
          <w:sz w:val="24"/>
          <w:szCs w:val="24"/>
        </w:rPr>
        <w:t>AS DISPOSIÇÕES CONTIDAS NO DECRETO Nº 014, DE 24 DE MARÇO DE 2020</w:t>
      </w:r>
      <w:r w:rsidRPr="00132D44">
        <w:rPr>
          <w:rFonts w:ascii="Book Antiqua" w:hAnsi="Book Antiqua" w:cs="Arial"/>
          <w:b/>
          <w:sz w:val="24"/>
          <w:szCs w:val="24"/>
        </w:rPr>
        <w:t xml:space="preserve"> E ESTABELECE NOVAS MEDIDAS </w:t>
      </w:r>
      <w:r w:rsidR="001B3AF7" w:rsidRPr="00132D44">
        <w:rPr>
          <w:rFonts w:ascii="Book Antiqua" w:hAnsi="Book Antiqua" w:cs="Arial"/>
          <w:b/>
          <w:sz w:val="24"/>
          <w:szCs w:val="24"/>
        </w:rPr>
        <w:t>PARA ENFRENTAMENTO DA EMERGÊNCIA DE SAÚDE PÚBLICA DE IMPORTÂNCIA INTERNACIONAL (ESPIN) DECORRENTE DA INFECÇÃO HUMANA PELO NOVO CORONAVÍRUS (COVID-19 E DA OUTRAS PROVIDÊNCIAS.</w:t>
      </w:r>
    </w:p>
    <w:p w:rsidR="001B3AF7" w:rsidRPr="00132D44" w:rsidRDefault="001B3AF7" w:rsidP="001B3AF7">
      <w:pPr>
        <w:pStyle w:val="SemEspaamento"/>
        <w:spacing w:line="360" w:lineRule="auto"/>
        <w:ind w:left="3402"/>
        <w:jc w:val="both"/>
        <w:rPr>
          <w:rFonts w:ascii="Book Antiqua" w:hAnsi="Book Antiqua" w:cs="Arial"/>
          <w:sz w:val="24"/>
          <w:szCs w:val="24"/>
        </w:rPr>
      </w:pPr>
    </w:p>
    <w:p w:rsidR="001B3AF7" w:rsidRPr="00132D44" w:rsidRDefault="001B3AF7" w:rsidP="001B3AF7">
      <w:pPr>
        <w:spacing w:line="360" w:lineRule="auto"/>
        <w:ind w:right="142" w:firstLine="567"/>
        <w:jc w:val="both"/>
        <w:rPr>
          <w:rFonts w:ascii="Book Antiqua" w:hAnsi="Book Antiqua" w:cs="Arial"/>
          <w:sz w:val="24"/>
          <w:szCs w:val="24"/>
        </w:rPr>
      </w:pPr>
      <w:r w:rsidRPr="00132D44">
        <w:rPr>
          <w:rFonts w:ascii="Book Antiqua" w:hAnsi="Book Antiqua" w:cs="Arial"/>
          <w:b/>
          <w:sz w:val="24"/>
          <w:szCs w:val="24"/>
        </w:rPr>
        <w:t>O PREFEITO DO MUNICÍPIO DE MARIZÓPOLIS</w:t>
      </w:r>
      <w:r w:rsidRPr="00132D44">
        <w:rPr>
          <w:rFonts w:ascii="Book Antiqua" w:hAnsi="Book Antiqua" w:cs="Arial"/>
          <w:sz w:val="24"/>
          <w:szCs w:val="24"/>
        </w:rPr>
        <w:t>, Estado da Paraíba, no uso das atribuições que</w:t>
      </w:r>
      <w:r w:rsidRPr="00132D44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lhe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confere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a</w:t>
      </w:r>
      <w:r w:rsidRPr="00132D44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Lei</w:t>
      </w:r>
      <w:r w:rsidRPr="00132D44">
        <w:rPr>
          <w:rFonts w:ascii="Book Antiqua" w:hAnsi="Book Antiqua" w:cs="Arial"/>
          <w:spacing w:val="-17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Orgânica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do</w:t>
      </w:r>
      <w:r w:rsidRPr="00132D44">
        <w:rPr>
          <w:rFonts w:ascii="Book Antiqua" w:hAnsi="Book Antiqua" w:cs="Arial"/>
          <w:spacing w:val="-16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Município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e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demais</w:t>
      </w:r>
      <w:r w:rsidRPr="00132D44">
        <w:rPr>
          <w:rFonts w:ascii="Book Antiqua" w:hAnsi="Book Antiqua" w:cs="Arial"/>
          <w:spacing w:val="-16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disposições</w:t>
      </w:r>
      <w:r w:rsidRPr="00132D44">
        <w:rPr>
          <w:rFonts w:ascii="Book Antiqua" w:hAnsi="Book Antiqua" w:cs="Arial"/>
          <w:spacing w:val="-14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aplicáveis</w:t>
      </w:r>
      <w:r w:rsidRPr="00132D44">
        <w:rPr>
          <w:rFonts w:ascii="Book Antiqua" w:hAnsi="Book Antiqua" w:cs="Arial"/>
          <w:spacing w:val="-19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à</w:t>
      </w:r>
      <w:r w:rsidRPr="00132D44">
        <w:rPr>
          <w:rFonts w:ascii="Book Antiqua" w:hAnsi="Book Antiqua" w:cs="Arial"/>
          <w:spacing w:val="-15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espécie, e</w:t>
      </w:r>
      <w:r w:rsidRPr="00132D44">
        <w:rPr>
          <w:rFonts w:ascii="Book Antiqua" w:hAnsi="Book Antiqua" w:cs="Arial"/>
          <w:spacing w:val="-1"/>
          <w:sz w:val="24"/>
          <w:szCs w:val="24"/>
        </w:rPr>
        <w:t xml:space="preserve"> </w:t>
      </w:r>
      <w:r w:rsidRPr="00132D44">
        <w:rPr>
          <w:rFonts w:ascii="Book Antiqua" w:hAnsi="Book Antiqua" w:cs="Arial"/>
          <w:sz w:val="24"/>
          <w:szCs w:val="24"/>
        </w:rPr>
        <w:t>ainda,</w:t>
      </w:r>
    </w:p>
    <w:p w:rsidR="001B3AF7" w:rsidRPr="00132D44" w:rsidRDefault="001B3AF7" w:rsidP="001B3AF7">
      <w:pPr>
        <w:pStyle w:val="SemEspaamento"/>
        <w:spacing w:line="360" w:lineRule="auto"/>
        <w:jc w:val="both"/>
        <w:rPr>
          <w:rFonts w:ascii="Book Antiqua" w:hAnsi="Book Antiqua"/>
          <w:sz w:val="24"/>
          <w:szCs w:val="24"/>
        </w:rPr>
      </w:pPr>
    </w:p>
    <w:p w:rsidR="001B3AF7" w:rsidRPr="00132D44" w:rsidRDefault="001B3AF7" w:rsidP="001B3AF7">
      <w:pPr>
        <w:pStyle w:val="Corpodetexto"/>
        <w:spacing w:line="360" w:lineRule="auto"/>
        <w:ind w:right="194" w:firstLine="567"/>
        <w:jc w:val="both"/>
        <w:rPr>
          <w:rFonts w:ascii="Book Antiqua" w:hAnsi="Book Antiqua" w:cs="Arial"/>
          <w:w w:val="99"/>
        </w:rPr>
      </w:pPr>
      <w:r w:rsidRPr="00132D44">
        <w:rPr>
          <w:rFonts w:ascii="Book Antiqua" w:hAnsi="Book Antiqua" w:cs="Arial"/>
          <w:b/>
        </w:rPr>
        <w:t>Considerando</w:t>
      </w:r>
      <w:r w:rsidRPr="00132D44">
        <w:rPr>
          <w:rFonts w:ascii="Book Antiqua" w:hAnsi="Book Antiqua" w:cs="Arial"/>
          <w:b/>
          <w:spacing w:val="-2"/>
        </w:rPr>
        <w:t xml:space="preserve"> 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E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spacing w:val="-4"/>
        </w:rPr>
        <w:t>a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E</w:t>
      </w:r>
      <w:r w:rsidRPr="00132D44">
        <w:rPr>
          <w:rFonts w:ascii="Book Antiqua" w:hAnsi="Book Antiqua" w:cs="Arial"/>
          <w:w w:val="99"/>
        </w:rPr>
        <w:t xml:space="preserve">mergência 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w w:val="99"/>
        </w:rPr>
        <w:t>m Saúde Pública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I</w:t>
      </w:r>
      <w:r w:rsidRPr="00132D44">
        <w:rPr>
          <w:rFonts w:ascii="Book Antiqua" w:hAnsi="Book Antiqua" w:cs="Arial"/>
          <w:w w:val="99"/>
        </w:rPr>
        <w:t>mport</w:t>
      </w:r>
      <w:r w:rsidRPr="00132D44">
        <w:rPr>
          <w:rFonts w:ascii="Book Antiqua" w:hAnsi="Book Antiqua" w:cs="Arial"/>
          <w:spacing w:val="-1"/>
          <w:w w:val="99"/>
        </w:rPr>
        <w:t>â</w:t>
      </w:r>
      <w:r w:rsidRPr="00132D44">
        <w:rPr>
          <w:rFonts w:ascii="Book Antiqua" w:hAnsi="Book Antiqua" w:cs="Arial"/>
          <w:w w:val="99"/>
        </w:rPr>
        <w:t>nc</w:t>
      </w:r>
      <w:r w:rsidRPr="00132D44">
        <w:rPr>
          <w:rFonts w:ascii="Book Antiqua" w:hAnsi="Book Antiqua" w:cs="Arial"/>
          <w:spacing w:val="-1"/>
        </w:rPr>
        <w:t xml:space="preserve">ia 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  <w:spacing w:val="-1"/>
          <w:w w:val="99"/>
        </w:rPr>
        <w:t>i</w:t>
      </w:r>
      <w:r w:rsidRPr="00132D44">
        <w:rPr>
          <w:rFonts w:ascii="Book Antiqua" w:hAnsi="Book Antiqua" w:cs="Arial"/>
          <w:w w:val="99"/>
        </w:rPr>
        <w:t>on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</w:rPr>
        <w:t xml:space="preserve">l </w:t>
      </w:r>
      <w:r w:rsidRPr="00132D44">
        <w:rPr>
          <w:rFonts w:ascii="Book Antiqua" w:hAnsi="Book Antiqua" w:cs="Arial"/>
          <w:spacing w:val="-1"/>
        </w:rPr>
        <w:t>(</w:t>
      </w:r>
      <w:r w:rsidRPr="00132D44">
        <w:rPr>
          <w:rFonts w:ascii="Book Antiqua" w:hAnsi="Book Antiqua" w:cs="Arial"/>
        </w:rPr>
        <w:t>E</w:t>
      </w:r>
      <w:r w:rsidRPr="00132D44">
        <w:rPr>
          <w:rFonts w:ascii="Book Antiqua" w:hAnsi="Book Antiqua" w:cs="Arial"/>
          <w:spacing w:val="-1"/>
          <w:w w:val="99"/>
        </w:rPr>
        <w:t>SP</w:t>
      </w:r>
      <w:r w:rsidRPr="00132D44">
        <w:rPr>
          <w:rFonts w:ascii="Book Antiqua" w:hAnsi="Book Antiqua" w:cs="Arial"/>
          <w:w w:val="99"/>
        </w:rPr>
        <w:t>IN),</w:t>
      </w:r>
      <w:r w:rsidRPr="00132D44">
        <w:rPr>
          <w:rFonts w:ascii="Book Antiqua" w:hAnsi="Book Antiqua" w:cs="Arial"/>
          <w:spacing w:val="-3"/>
          <w:w w:val="99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w w:val="99"/>
        </w:rPr>
        <w:t>cret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spacing w:val="-1"/>
        </w:rPr>
        <w:t>pe</w:t>
      </w:r>
      <w:r w:rsidRPr="00132D44">
        <w:rPr>
          <w:rFonts w:ascii="Book Antiqua" w:hAnsi="Book Antiqua" w:cs="Arial"/>
          <w:spacing w:val="-3"/>
        </w:rPr>
        <w:t>l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</w:rPr>
        <w:t>M</w:t>
      </w:r>
      <w:r w:rsidRPr="00132D44">
        <w:rPr>
          <w:rFonts w:ascii="Book Antiqua" w:hAnsi="Book Antiqua" w:cs="Arial"/>
          <w:spacing w:val="-1"/>
        </w:rPr>
        <w:t>inis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spacing w:val="-3"/>
          <w:w w:val="99"/>
        </w:rPr>
        <w:t>é</w:t>
      </w:r>
      <w:r w:rsidRPr="00132D44">
        <w:rPr>
          <w:rFonts w:ascii="Book Antiqua" w:hAnsi="Book Antiqua" w:cs="Arial"/>
          <w:w w:val="99"/>
        </w:rPr>
        <w:t>rio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>S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  <w:smallCaps/>
          <w:spacing w:val="-2"/>
          <w:w w:val="116"/>
        </w:rPr>
        <w:t>ú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p</w:t>
      </w:r>
      <w:r w:rsidRPr="00132D44">
        <w:rPr>
          <w:rFonts w:ascii="Book Antiqua" w:hAnsi="Book Antiqua" w:cs="Arial"/>
        </w:rPr>
        <w:t>o</w:t>
      </w:r>
      <w:r w:rsidRPr="00132D44">
        <w:rPr>
          <w:rFonts w:ascii="Book Antiqua" w:hAnsi="Book Antiqua" w:cs="Arial"/>
          <w:w w:val="99"/>
        </w:rPr>
        <w:t>r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</w:rPr>
        <w:t>me</w:t>
      </w:r>
      <w:r w:rsidRPr="00132D44">
        <w:rPr>
          <w:rFonts w:ascii="Book Antiqua" w:hAnsi="Book Antiqua" w:cs="Arial"/>
          <w:spacing w:val="-3"/>
        </w:rPr>
        <w:t>i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-3"/>
          <w:w w:val="99"/>
        </w:rPr>
        <w:t>P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w w:val="99"/>
        </w:rPr>
        <w:t>rt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</w:rPr>
        <w:t>ria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 xml:space="preserve">nº </w:t>
      </w:r>
      <w:r w:rsidRPr="00132D44">
        <w:rPr>
          <w:rFonts w:ascii="Book Antiqua" w:hAnsi="Book Antiqua" w:cs="Arial"/>
          <w:spacing w:val="-1"/>
        </w:rPr>
        <w:t>1</w:t>
      </w:r>
      <w:r w:rsidRPr="00132D44">
        <w:rPr>
          <w:rFonts w:ascii="Book Antiqua" w:hAnsi="Book Antiqua" w:cs="Arial"/>
          <w:spacing w:val="-2"/>
        </w:rPr>
        <w:t>8</w:t>
      </w:r>
      <w:r w:rsidRPr="00132D44">
        <w:rPr>
          <w:rFonts w:ascii="Book Antiqua" w:hAnsi="Book Antiqua" w:cs="Arial"/>
          <w:spacing w:val="-1"/>
        </w:rPr>
        <w:t>8</w:t>
      </w:r>
      <w:r w:rsidRPr="00132D44">
        <w:rPr>
          <w:rFonts w:ascii="Book Antiqua" w:hAnsi="Book Antiqua" w:cs="Arial"/>
          <w:w w:val="99"/>
        </w:rPr>
        <w:t>,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 xml:space="preserve">e </w:t>
      </w:r>
      <w:r w:rsidRPr="00132D44">
        <w:rPr>
          <w:rFonts w:ascii="Book Antiqua" w:hAnsi="Book Antiqua" w:cs="Arial"/>
          <w:spacing w:val="-1"/>
        </w:rPr>
        <w:t>0</w:t>
      </w:r>
      <w:r w:rsidRPr="00132D44">
        <w:rPr>
          <w:rFonts w:ascii="Book Antiqua" w:hAnsi="Book Antiqua" w:cs="Arial"/>
        </w:rPr>
        <w:t>3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j</w:t>
      </w:r>
      <w:r w:rsidRPr="00132D44">
        <w:rPr>
          <w:rFonts w:ascii="Book Antiqua" w:hAnsi="Book Antiqua" w:cs="Arial"/>
          <w:spacing w:val="-2"/>
        </w:rPr>
        <w:t>a</w:t>
      </w:r>
      <w:r w:rsidRPr="00132D44">
        <w:rPr>
          <w:rFonts w:ascii="Book Antiqua" w:hAnsi="Book Antiqua" w:cs="Arial"/>
          <w:w w:val="99"/>
        </w:rPr>
        <w:t>neiro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2020</w:t>
      </w:r>
      <w:r w:rsidRPr="00132D44">
        <w:rPr>
          <w:rFonts w:ascii="Book Antiqua" w:hAnsi="Book Antiqua" w:cs="Arial"/>
          <w:w w:val="99"/>
        </w:rPr>
        <w:t>,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</w:rPr>
        <w:t>em</w:t>
      </w:r>
      <w:r w:rsidRPr="00132D44">
        <w:rPr>
          <w:rFonts w:ascii="Book Antiqua" w:hAnsi="Book Antiqua" w:cs="Arial"/>
          <w:spacing w:val="1"/>
        </w:rPr>
        <w:t xml:space="preserve"> v</w:t>
      </w:r>
      <w:r w:rsidRPr="00132D44">
        <w:rPr>
          <w:rFonts w:ascii="Book Antiqua" w:hAnsi="Book Antiqua" w:cs="Arial"/>
          <w:spacing w:val="-1"/>
          <w:w w:val="99"/>
        </w:rPr>
        <w:t>ir</w:t>
      </w:r>
      <w:r w:rsidRPr="00132D44">
        <w:rPr>
          <w:rFonts w:ascii="Book Antiqua" w:hAnsi="Book Antiqua" w:cs="Arial"/>
          <w:spacing w:val="-3"/>
          <w:w w:val="99"/>
        </w:rPr>
        <w:t>t</w:t>
      </w:r>
      <w:r w:rsidRPr="00132D44">
        <w:rPr>
          <w:rFonts w:ascii="Book Antiqua" w:hAnsi="Book Antiqua" w:cs="Arial"/>
          <w:w w:val="99"/>
        </w:rPr>
        <w:t>u</w:t>
      </w:r>
      <w:r w:rsidRPr="00132D44">
        <w:rPr>
          <w:rFonts w:ascii="Book Antiqua" w:hAnsi="Book Antiqua" w:cs="Arial"/>
          <w:spacing w:val="1"/>
          <w:w w:val="99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da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  <w:spacing w:val="-2"/>
        </w:rPr>
        <w:t>ss</w:t>
      </w:r>
      <w:r w:rsidRPr="00132D44">
        <w:rPr>
          <w:rFonts w:ascii="Book Antiqua" w:hAnsi="Book Antiqua" w:cs="Arial"/>
          <w:w w:val="99"/>
        </w:rPr>
        <w:t>eminação gl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spacing w:val="-1"/>
        </w:rPr>
        <w:t>b</w:t>
      </w:r>
      <w:r w:rsidRPr="00132D44">
        <w:rPr>
          <w:rFonts w:ascii="Book Antiqua" w:hAnsi="Book Antiqua" w:cs="Arial"/>
          <w:spacing w:val="-2"/>
        </w:rPr>
        <w:t>a</w:t>
      </w:r>
      <w:r w:rsidRPr="00132D44">
        <w:rPr>
          <w:rFonts w:ascii="Book Antiqua" w:hAnsi="Book Antiqua" w:cs="Arial"/>
        </w:rPr>
        <w:t>l da</w:t>
      </w:r>
      <w:r w:rsidRPr="00132D44">
        <w:rPr>
          <w:rFonts w:ascii="Book Antiqua" w:hAnsi="Book Antiqua" w:cs="Arial"/>
          <w:spacing w:val="-4"/>
        </w:rPr>
        <w:t xml:space="preserve"> </w:t>
      </w:r>
      <w:r w:rsidRPr="00132D44">
        <w:rPr>
          <w:rFonts w:ascii="Book Antiqua" w:hAnsi="Book Antiqua" w:cs="Arial"/>
          <w:spacing w:val="1"/>
        </w:rPr>
        <w:t>I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1"/>
          <w:w w:val="99"/>
        </w:rPr>
        <w:t>f</w:t>
      </w:r>
      <w:r w:rsidRPr="00132D44">
        <w:rPr>
          <w:rFonts w:ascii="Book Antiqua" w:hAnsi="Book Antiqua" w:cs="Arial"/>
          <w:w w:val="99"/>
        </w:rPr>
        <w:t>ecç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spacing w:val="-1"/>
        </w:rPr>
        <w:t>H</w:t>
      </w:r>
      <w:r w:rsidRPr="00132D44">
        <w:rPr>
          <w:rFonts w:ascii="Book Antiqua" w:hAnsi="Book Antiqua" w:cs="Arial"/>
          <w:spacing w:val="-2"/>
        </w:rPr>
        <w:t>u</w:t>
      </w:r>
      <w:r w:rsidRPr="00132D44">
        <w:rPr>
          <w:rFonts w:ascii="Book Antiqua" w:hAnsi="Book Antiqua" w:cs="Arial"/>
        </w:rPr>
        <w:t xml:space="preserve">mana </w:t>
      </w:r>
      <w:r w:rsidRPr="00132D44">
        <w:rPr>
          <w:rFonts w:ascii="Book Antiqua" w:hAnsi="Book Antiqua" w:cs="Arial"/>
          <w:spacing w:val="-1"/>
        </w:rPr>
        <w:t>pel</w:t>
      </w:r>
      <w:r w:rsidRPr="00132D44">
        <w:rPr>
          <w:rFonts w:ascii="Book Antiqua" w:hAnsi="Book Antiqua" w:cs="Arial"/>
        </w:rPr>
        <w:t xml:space="preserve">o </w:t>
      </w:r>
      <w:r w:rsidRPr="00132D44">
        <w:rPr>
          <w:rFonts w:ascii="Book Antiqua" w:hAnsi="Book Antiqua" w:cs="Arial"/>
          <w:w w:val="99"/>
        </w:rPr>
        <w:t>Coron</w:t>
      </w:r>
      <w:r w:rsidRPr="00132D44">
        <w:rPr>
          <w:rFonts w:ascii="Book Antiqua" w:hAnsi="Book Antiqua" w:cs="Arial"/>
          <w:spacing w:val="-4"/>
          <w:w w:val="99"/>
        </w:rPr>
        <w:t>a</w:t>
      </w:r>
      <w:r w:rsidRPr="00132D44">
        <w:rPr>
          <w:rFonts w:ascii="Book Antiqua" w:hAnsi="Book Antiqua" w:cs="Arial"/>
          <w:spacing w:val="1"/>
        </w:rPr>
        <w:t>v</w:t>
      </w:r>
      <w:r w:rsidRPr="00132D44">
        <w:rPr>
          <w:rFonts w:ascii="Book Antiqua" w:hAnsi="Book Antiqua" w:cs="Arial"/>
          <w:spacing w:val="-1"/>
        </w:rPr>
        <w:t>íru</w:t>
      </w:r>
      <w:r w:rsidRPr="00132D44">
        <w:rPr>
          <w:rFonts w:ascii="Book Antiqua" w:hAnsi="Book Antiqua" w:cs="Arial"/>
        </w:rPr>
        <w:t>s (</w:t>
      </w:r>
      <w:r w:rsidRPr="00132D44">
        <w:rPr>
          <w:rFonts w:ascii="Book Antiqua" w:hAnsi="Book Antiqua" w:cs="Arial"/>
          <w:spacing w:val="-4"/>
          <w:w w:val="99"/>
        </w:rPr>
        <w:t>C</w:t>
      </w:r>
      <w:r w:rsidRPr="00132D44">
        <w:rPr>
          <w:rFonts w:ascii="Book Antiqua" w:hAnsi="Book Antiqua" w:cs="Arial"/>
          <w:spacing w:val="-1"/>
        </w:rPr>
        <w:t>OVI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1"/>
        </w:rPr>
        <w:t>-19</w:t>
      </w:r>
      <w:r w:rsidRPr="00132D44">
        <w:rPr>
          <w:rFonts w:ascii="Book Antiqua" w:hAnsi="Book Antiqua" w:cs="Arial"/>
          <w:spacing w:val="-1"/>
          <w:w w:val="99"/>
        </w:rPr>
        <w:t>)</w:t>
      </w:r>
      <w:r w:rsidRPr="00132D44">
        <w:rPr>
          <w:rFonts w:ascii="Book Antiqua" w:hAnsi="Book Antiqua" w:cs="Arial"/>
          <w:w w:val="99"/>
        </w:rPr>
        <w:t xml:space="preserve">, </w:t>
      </w:r>
      <w:r w:rsidRPr="00132D44">
        <w:rPr>
          <w:rFonts w:ascii="Book Antiqua" w:hAnsi="Book Antiqua" w:cs="Arial"/>
          <w:spacing w:val="1"/>
          <w:w w:val="99"/>
        </w:rPr>
        <w:t>co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1"/>
          <w:w w:val="99"/>
        </w:rPr>
        <w:t>f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w w:val="99"/>
        </w:rPr>
        <w:t>rme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de</w:t>
      </w:r>
      <w:r w:rsidRPr="00132D44">
        <w:rPr>
          <w:rFonts w:ascii="Book Antiqua" w:hAnsi="Book Antiqua" w:cs="Arial"/>
          <w:spacing w:val="2"/>
        </w:rPr>
        <w:t>c</w:t>
      </w:r>
      <w:r w:rsidRPr="00132D44">
        <w:rPr>
          <w:rFonts w:ascii="Book Antiqua" w:hAnsi="Book Antiqua" w:cs="Arial"/>
          <w:w w:val="99"/>
        </w:rPr>
        <w:t>reto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spacing w:val="-1"/>
        </w:rPr>
        <w:t>7.6</w:t>
      </w:r>
      <w:r w:rsidRPr="00132D44">
        <w:rPr>
          <w:rFonts w:ascii="Book Antiqua" w:hAnsi="Book Antiqua" w:cs="Arial"/>
          <w:spacing w:val="-2"/>
        </w:rPr>
        <w:t>1</w:t>
      </w:r>
      <w:r w:rsidRPr="00132D44">
        <w:rPr>
          <w:rFonts w:ascii="Book Antiqua" w:hAnsi="Book Antiqua" w:cs="Arial"/>
        </w:rPr>
        <w:t>6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1</w:t>
      </w:r>
      <w:r w:rsidRPr="00132D44">
        <w:rPr>
          <w:rFonts w:ascii="Book Antiqua" w:hAnsi="Book Antiqua" w:cs="Arial"/>
        </w:rPr>
        <w:t>7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2"/>
          <w:w w:val="99"/>
        </w:rPr>
        <w:t>o</w:t>
      </w:r>
      <w:r w:rsidRPr="00132D44">
        <w:rPr>
          <w:rFonts w:ascii="Book Antiqua" w:hAnsi="Book Antiqua" w:cs="Arial"/>
          <w:spacing w:val="1"/>
        </w:rPr>
        <w:t>v</w:t>
      </w:r>
      <w:r w:rsidRPr="00132D44">
        <w:rPr>
          <w:rFonts w:ascii="Book Antiqua" w:hAnsi="Book Antiqua" w:cs="Arial"/>
          <w:w w:val="99"/>
        </w:rPr>
        <w:t>embro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2011</w:t>
      </w:r>
      <w:r w:rsidRPr="00132D44">
        <w:rPr>
          <w:rFonts w:ascii="Book Antiqua" w:hAnsi="Book Antiqua" w:cs="Arial"/>
          <w:w w:val="99"/>
        </w:rPr>
        <w:t>;</w:t>
      </w:r>
    </w:p>
    <w:p w:rsidR="001B3AF7" w:rsidRPr="00132D44" w:rsidRDefault="001B3AF7" w:rsidP="001B3AF7">
      <w:pPr>
        <w:pStyle w:val="Corpodetexto"/>
        <w:spacing w:line="360" w:lineRule="auto"/>
        <w:ind w:right="194" w:firstLine="567"/>
        <w:jc w:val="both"/>
        <w:rPr>
          <w:rFonts w:ascii="Book Antiqua" w:hAnsi="Book Antiqua" w:cs="Arial"/>
          <w:w w:val="99"/>
        </w:rPr>
      </w:pPr>
    </w:p>
    <w:p w:rsidR="001B3AF7" w:rsidRPr="00132D44" w:rsidRDefault="001B3AF7" w:rsidP="001B3AF7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w w:val="99"/>
        </w:rPr>
      </w:pPr>
      <w:r w:rsidRPr="00132D44">
        <w:rPr>
          <w:rFonts w:ascii="Book Antiqua" w:hAnsi="Book Antiqua" w:cs="Arial"/>
          <w:b/>
        </w:rPr>
        <w:t>Considerando</w:t>
      </w:r>
      <w:r w:rsidRPr="00132D44">
        <w:rPr>
          <w:rFonts w:ascii="Book Antiqua" w:hAnsi="Book Antiqua" w:cs="Arial"/>
          <w:b/>
          <w:spacing w:val="-2"/>
        </w:rPr>
        <w:t xml:space="preserve"> 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</w:rPr>
        <w:t>e</w:t>
      </w:r>
      <w:r w:rsidRPr="00132D44">
        <w:rPr>
          <w:rFonts w:ascii="Book Antiqua" w:hAnsi="Book Antiqua" w:cs="Arial"/>
          <w:spacing w:val="-2"/>
        </w:rPr>
        <w:t>c</w:t>
      </w:r>
      <w:r w:rsidRPr="00132D44">
        <w:rPr>
          <w:rFonts w:ascii="Book Antiqua" w:hAnsi="Book Antiqua" w:cs="Arial"/>
          <w:spacing w:val="-1"/>
        </w:rPr>
        <w:t>la</w:t>
      </w:r>
      <w:r w:rsidRPr="00132D44">
        <w:rPr>
          <w:rFonts w:ascii="Book Antiqua" w:hAnsi="Book Antiqua" w:cs="Arial"/>
          <w:w w:val="99"/>
        </w:rPr>
        <w:t>r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w w:val="99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c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spacing w:val="-3"/>
          <w:w w:val="99"/>
        </w:rPr>
        <w:t>n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</w:rPr>
        <w:t>ç</w:t>
      </w:r>
      <w:r w:rsidRPr="00132D44">
        <w:rPr>
          <w:rFonts w:ascii="Book Antiqua" w:hAnsi="Book Antiqua" w:cs="Arial"/>
          <w:spacing w:val="-4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w w:val="99"/>
        </w:rPr>
        <w:t>tr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</w:rPr>
        <w:t>nsm</w:t>
      </w:r>
      <w:r w:rsidRPr="00132D44">
        <w:rPr>
          <w:rFonts w:ascii="Book Antiqua" w:hAnsi="Book Antiqua" w:cs="Arial"/>
          <w:spacing w:val="-1"/>
        </w:rPr>
        <w:t>is</w:t>
      </w:r>
      <w:r w:rsidRPr="00132D44">
        <w:rPr>
          <w:rFonts w:ascii="Book Antiqua" w:hAnsi="Book Antiqua" w:cs="Arial"/>
        </w:rPr>
        <w:t>s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spacing w:val="-1"/>
        </w:rPr>
        <w:t>pan</w:t>
      </w:r>
      <w:r w:rsidRPr="00132D44">
        <w:rPr>
          <w:rFonts w:ascii="Book Antiqua" w:hAnsi="Book Antiqua" w:cs="Arial"/>
        </w:rPr>
        <w:t xml:space="preserve">dêmica 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u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w w:val="99"/>
        </w:rPr>
        <w:t>entad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>i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1"/>
          <w:w w:val="99"/>
        </w:rPr>
        <w:t>f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2"/>
          <w:w w:val="99"/>
        </w:rPr>
        <w:t>c</w:t>
      </w:r>
      <w:r w:rsidRPr="00132D44">
        <w:rPr>
          <w:rFonts w:ascii="Book Antiqua" w:hAnsi="Book Antiqua" w:cs="Arial"/>
          <w:w w:val="99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w w:val="99"/>
        </w:rPr>
        <w:t>h</w:t>
      </w:r>
      <w:r w:rsidRPr="00132D44">
        <w:rPr>
          <w:rFonts w:ascii="Book Antiqua" w:hAnsi="Book Antiqua" w:cs="Arial"/>
          <w:spacing w:val="1"/>
          <w:w w:val="99"/>
        </w:rPr>
        <w:t>u</w:t>
      </w:r>
      <w:r w:rsidRPr="00132D44">
        <w:rPr>
          <w:rFonts w:ascii="Book Antiqua" w:hAnsi="Book Antiqua" w:cs="Arial"/>
        </w:rPr>
        <w:t>mana</w:t>
      </w:r>
      <w:r w:rsidRPr="00132D44">
        <w:rPr>
          <w:rFonts w:ascii="Book Antiqua" w:hAnsi="Book Antiqua" w:cs="Arial"/>
          <w:spacing w:val="-1"/>
        </w:rPr>
        <w:t xml:space="preserve"> pel</w:t>
      </w:r>
      <w:r w:rsidRPr="00132D44">
        <w:rPr>
          <w:rFonts w:ascii="Book Antiqua" w:hAnsi="Book Antiqua" w:cs="Arial"/>
        </w:rPr>
        <w:t>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w w:val="99"/>
        </w:rPr>
        <w:t>Coron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spacing w:val="1"/>
        </w:rPr>
        <w:t>v</w:t>
      </w:r>
      <w:r w:rsidRPr="00132D44">
        <w:rPr>
          <w:rFonts w:ascii="Book Antiqua" w:hAnsi="Book Antiqua" w:cs="Arial"/>
          <w:spacing w:val="-1"/>
          <w:w w:val="99"/>
        </w:rPr>
        <w:t>ír</w:t>
      </w:r>
      <w:r w:rsidRPr="00132D44">
        <w:rPr>
          <w:rFonts w:ascii="Book Antiqua" w:hAnsi="Book Antiqua" w:cs="Arial"/>
          <w:spacing w:val="-3"/>
          <w:w w:val="99"/>
        </w:rPr>
        <w:t>u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 xml:space="preserve">, </w:t>
      </w:r>
      <w:r w:rsidRPr="00132D44">
        <w:rPr>
          <w:rFonts w:ascii="Book Antiqua" w:hAnsi="Book Antiqua" w:cs="Arial"/>
          <w:spacing w:val="-1"/>
          <w:w w:val="99"/>
        </w:rPr>
        <w:t>anun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  <w:spacing w:val="-4"/>
        </w:rPr>
        <w:t>a</w:t>
      </w:r>
      <w:r w:rsidRPr="00132D44">
        <w:rPr>
          <w:rFonts w:ascii="Book Antiqua" w:hAnsi="Book Antiqua" w:cs="Arial"/>
        </w:rPr>
        <w:t>da</w:t>
      </w:r>
      <w:r w:rsidRPr="00132D44">
        <w:rPr>
          <w:rFonts w:ascii="Book Antiqua" w:hAnsi="Book Antiqua" w:cs="Arial"/>
          <w:spacing w:val="-1"/>
        </w:rPr>
        <w:t xml:space="preserve"> pel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-1"/>
          <w:w w:val="99"/>
        </w:rPr>
        <w:t>Org</w:t>
      </w:r>
      <w:r w:rsidRPr="00132D44">
        <w:rPr>
          <w:rFonts w:ascii="Book Antiqua" w:hAnsi="Book Antiqua" w:cs="Arial"/>
          <w:spacing w:val="-2"/>
          <w:w w:val="99"/>
        </w:rPr>
        <w:t>a</w:t>
      </w:r>
      <w:r w:rsidRPr="00132D44">
        <w:rPr>
          <w:rFonts w:ascii="Book Antiqua" w:hAnsi="Book Antiqua" w:cs="Arial"/>
          <w:w w:val="99"/>
        </w:rPr>
        <w:t>ni</w:t>
      </w:r>
      <w:r w:rsidRPr="00132D44">
        <w:rPr>
          <w:rFonts w:ascii="Book Antiqua" w:hAnsi="Book Antiqua" w:cs="Arial"/>
          <w:spacing w:val="1"/>
          <w:w w:val="99"/>
        </w:rPr>
        <w:t>z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  <w:w w:val="99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 Mun</w:t>
      </w:r>
      <w:r w:rsidRPr="00132D44">
        <w:rPr>
          <w:rFonts w:ascii="Book Antiqua" w:hAnsi="Book Antiqua" w:cs="Arial"/>
          <w:spacing w:val="1"/>
          <w:w w:val="99"/>
        </w:rPr>
        <w:t>d</w:t>
      </w:r>
      <w:r w:rsidRPr="00132D44">
        <w:rPr>
          <w:rFonts w:ascii="Book Antiqua" w:hAnsi="Book Antiqua" w:cs="Arial"/>
          <w:spacing w:val="-1"/>
        </w:rPr>
        <w:t>ia</w:t>
      </w:r>
      <w:r w:rsidRPr="00132D44">
        <w:rPr>
          <w:rFonts w:ascii="Book Antiqua" w:hAnsi="Book Antiqua" w:cs="Arial"/>
        </w:rPr>
        <w:t>l 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</w:rPr>
        <w:t>S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  <w:smallCaps/>
          <w:w w:val="115"/>
        </w:rPr>
        <w:t>ú</w:t>
      </w:r>
      <w:r w:rsidRPr="00132D44">
        <w:rPr>
          <w:rFonts w:ascii="Book Antiqua" w:hAnsi="Book Antiqua" w:cs="Arial"/>
          <w:smallCaps/>
          <w:spacing w:val="1"/>
          <w:w w:val="115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w w:val="99"/>
        </w:rPr>
        <w:t xml:space="preserve">m </w:t>
      </w:r>
      <w:r w:rsidRPr="00132D44">
        <w:rPr>
          <w:rFonts w:ascii="Book Antiqua" w:hAnsi="Book Antiqua" w:cs="Arial"/>
          <w:spacing w:val="-1"/>
        </w:rPr>
        <w:t>1</w:t>
      </w:r>
      <w:r w:rsidRPr="00132D44">
        <w:rPr>
          <w:rFonts w:ascii="Book Antiqua" w:hAnsi="Book Antiqua" w:cs="Arial"/>
        </w:rPr>
        <w:t>1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w w:val="99"/>
        </w:rPr>
        <w:t>março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spacing w:val="-1"/>
        </w:rPr>
        <w:t>2</w:t>
      </w:r>
      <w:r w:rsidRPr="00132D44">
        <w:rPr>
          <w:rFonts w:ascii="Book Antiqua" w:hAnsi="Book Antiqua" w:cs="Arial"/>
          <w:spacing w:val="-2"/>
        </w:rPr>
        <w:t>0</w:t>
      </w:r>
      <w:r w:rsidRPr="00132D44">
        <w:rPr>
          <w:rFonts w:ascii="Book Antiqua" w:hAnsi="Book Antiqua" w:cs="Arial"/>
          <w:spacing w:val="-1"/>
        </w:rPr>
        <w:t>20</w:t>
      </w:r>
      <w:r w:rsidRPr="00132D44">
        <w:rPr>
          <w:rFonts w:ascii="Book Antiqua" w:hAnsi="Book Antiqua" w:cs="Arial"/>
          <w:w w:val="99"/>
        </w:rPr>
        <w:t>;</w:t>
      </w:r>
    </w:p>
    <w:p w:rsidR="001B3AF7" w:rsidRPr="00132D44" w:rsidRDefault="001B3AF7" w:rsidP="001B3AF7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w w:val="99"/>
        </w:rPr>
      </w:pPr>
    </w:p>
    <w:p w:rsidR="001B3AF7" w:rsidRPr="00132D44" w:rsidRDefault="001B3AF7" w:rsidP="001B3AF7">
      <w:pPr>
        <w:pStyle w:val="Corpodetexto"/>
        <w:spacing w:line="360" w:lineRule="auto"/>
        <w:ind w:right="174" w:firstLine="567"/>
        <w:jc w:val="both"/>
        <w:rPr>
          <w:rFonts w:ascii="Book Antiqua" w:hAnsi="Book Antiqua" w:cs="Arial"/>
          <w:shd w:val="clear" w:color="auto" w:fill="FFFFFF"/>
        </w:rPr>
      </w:pPr>
      <w:r w:rsidRPr="00132D44">
        <w:rPr>
          <w:rFonts w:ascii="Book Antiqua" w:hAnsi="Book Antiqua" w:cs="Arial"/>
          <w:b/>
          <w:shd w:val="clear" w:color="auto" w:fill="FFFFFF"/>
        </w:rPr>
        <w:t>Considerando</w:t>
      </w:r>
      <w:r w:rsidRPr="00132D44">
        <w:rPr>
          <w:rFonts w:ascii="Book Antiqua" w:hAnsi="Book Antiqua" w:cs="Arial"/>
          <w:shd w:val="clear" w:color="auto" w:fill="FFFFFF"/>
        </w:rPr>
        <w:t xml:space="preserve"> a condição de transmissão comunitária do coronavírus (covid-19), declarada, em todo território nacional, através da Portaria </w:t>
      </w:r>
      <w:r w:rsidRPr="00132D44">
        <w:rPr>
          <w:rFonts w:ascii="Book Antiqua" w:hAnsi="Book Antiqua" w:cs="Arial"/>
          <w:bCs/>
          <w:caps/>
          <w:shd w:val="clear" w:color="auto" w:fill="FFFFFF"/>
        </w:rPr>
        <w:t>PORTARIA Nº 454, DE 20 DE MARÇO DE 2020</w:t>
      </w:r>
      <w:r w:rsidRPr="00132D44">
        <w:rPr>
          <w:rFonts w:ascii="Book Antiqua" w:hAnsi="Book Antiqua" w:cs="Arial"/>
          <w:bCs/>
          <w:shd w:val="clear" w:color="auto" w:fill="FFFFFF"/>
        </w:rPr>
        <w:t xml:space="preserve">, Ministério da Saúde, </w:t>
      </w:r>
      <w:r w:rsidRPr="00132D44">
        <w:rPr>
          <w:rFonts w:ascii="Book Antiqua" w:hAnsi="Book Antiqua" w:cs="Arial"/>
          <w:shd w:val="clear" w:color="auto" w:fill="FFFFFF"/>
        </w:rPr>
        <w:t>e a necessidade premente de envidar todos os esforços em reduzir a transmissibilidade;</w:t>
      </w: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  <w:b/>
        </w:rPr>
      </w:pPr>
    </w:p>
    <w:p w:rsidR="001B3AF7" w:rsidRPr="00132D44" w:rsidRDefault="001B3AF7" w:rsidP="001B3AF7">
      <w:pPr>
        <w:pStyle w:val="Corpodetexto"/>
        <w:spacing w:line="360" w:lineRule="auto"/>
        <w:ind w:firstLine="567"/>
        <w:jc w:val="both"/>
        <w:rPr>
          <w:rFonts w:ascii="Book Antiqua" w:hAnsi="Book Antiqua" w:cs="Arial"/>
          <w:w w:val="99"/>
        </w:rPr>
      </w:pPr>
      <w:r w:rsidRPr="00132D44">
        <w:rPr>
          <w:rFonts w:ascii="Book Antiqua" w:hAnsi="Book Antiqua" w:cs="Arial"/>
          <w:b/>
        </w:rPr>
        <w:lastRenderedPageBreak/>
        <w:t>Considerando</w:t>
      </w:r>
      <w:r w:rsidRPr="00132D44">
        <w:rPr>
          <w:rFonts w:ascii="Book Antiqua" w:hAnsi="Book Antiqua" w:cs="Arial"/>
          <w:b/>
          <w:spacing w:val="-2"/>
        </w:rPr>
        <w:t xml:space="preserve"> 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spacing w:val="-1"/>
        </w:rPr>
        <w:t>De</w:t>
      </w:r>
      <w:r w:rsidRPr="00132D44">
        <w:rPr>
          <w:rFonts w:ascii="Book Antiqua" w:hAnsi="Book Antiqua" w:cs="Arial"/>
          <w:spacing w:val="-2"/>
        </w:rPr>
        <w:t>c</w:t>
      </w:r>
      <w:r w:rsidRPr="00132D44">
        <w:rPr>
          <w:rFonts w:ascii="Book Antiqua" w:hAnsi="Book Antiqua" w:cs="Arial"/>
          <w:w w:val="99"/>
        </w:rPr>
        <w:t>reto</w:t>
      </w:r>
      <w:r w:rsidRPr="00132D44">
        <w:rPr>
          <w:rFonts w:ascii="Book Antiqua" w:hAnsi="Book Antiqua" w:cs="Arial"/>
          <w:spacing w:val="1"/>
        </w:rPr>
        <w:t xml:space="preserve"> E</w:t>
      </w:r>
      <w:r w:rsidRPr="00132D44">
        <w:rPr>
          <w:rFonts w:ascii="Book Antiqua" w:hAnsi="Book Antiqua" w:cs="Arial"/>
          <w:spacing w:val="-2"/>
        </w:rPr>
        <w:t>s</w:t>
      </w:r>
      <w:r w:rsidRPr="00132D44">
        <w:rPr>
          <w:rFonts w:ascii="Book Antiqua" w:hAnsi="Book Antiqua" w:cs="Arial"/>
        </w:rPr>
        <w:t xml:space="preserve">tadual </w:t>
      </w:r>
      <w:r w:rsidRPr="00132D44">
        <w:rPr>
          <w:rFonts w:ascii="Book Antiqua" w:hAnsi="Book Antiqua" w:cs="Arial"/>
          <w:spacing w:val="-1"/>
        </w:rPr>
        <w:t>4</w:t>
      </w:r>
      <w:r w:rsidRPr="00132D44">
        <w:rPr>
          <w:rFonts w:ascii="Book Antiqua" w:hAnsi="Book Antiqua" w:cs="Arial"/>
          <w:spacing w:val="-2"/>
        </w:rPr>
        <w:t>0</w:t>
      </w:r>
      <w:r w:rsidRPr="00132D44">
        <w:rPr>
          <w:rFonts w:ascii="Book Antiqua" w:hAnsi="Book Antiqua" w:cs="Arial"/>
        </w:rPr>
        <w:t>.1</w:t>
      </w:r>
      <w:r w:rsidRPr="00132D44">
        <w:rPr>
          <w:rFonts w:ascii="Book Antiqua" w:hAnsi="Book Antiqua" w:cs="Arial"/>
          <w:spacing w:val="-2"/>
        </w:rPr>
        <w:t>2</w:t>
      </w:r>
      <w:r w:rsidRPr="00132D44">
        <w:rPr>
          <w:rFonts w:ascii="Book Antiqua" w:hAnsi="Book Antiqua" w:cs="Arial"/>
        </w:rPr>
        <w:t>2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1</w:t>
      </w:r>
      <w:r w:rsidRPr="00132D44">
        <w:rPr>
          <w:rFonts w:ascii="Book Antiqua" w:hAnsi="Book Antiqua" w:cs="Arial"/>
        </w:rPr>
        <w:t>3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mar</w:t>
      </w:r>
      <w:r w:rsidRPr="00132D44">
        <w:rPr>
          <w:rFonts w:ascii="Book Antiqua" w:hAnsi="Book Antiqua" w:cs="Arial"/>
          <w:spacing w:val="-3"/>
        </w:rPr>
        <w:t>ç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5"/>
        </w:rPr>
        <w:t xml:space="preserve"> </w:t>
      </w:r>
      <w:r w:rsidRPr="00132D44">
        <w:rPr>
          <w:rFonts w:ascii="Book Antiqua" w:hAnsi="Book Antiqua" w:cs="Arial"/>
          <w:spacing w:val="-1"/>
        </w:rPr>
        <w:t>20</w:t>
      </w:r>
      <w:r w:rsidRPr="00132D44">
        <w:rPr>
          <w:rFonts w:ascii="Book Antiqua" w:hAnsi="Book Antiqua" w:cs="Arial"/>
          <w:spacing w:val="1"/>
        </w:rPr>
        <w:t>2</w:t>
      </w:r>
      <w:r w:rsidRPr="00132D44">
        <w:rPr>
          <w:rFonts w:ascii="Book Antiqua" w:hAnsi="Book Antiqua" w:cs="Arial"/>
          <w:spacing w:val="3"/>
        </w:rPr>
        <w:t>0</w:t>
      </w:r>
      <w:r w:rsidRPr="00132D44">
        <w:rPr>
          <w:rFonts w:ascii="Book Antiqua" w:hAnsi="Book Antiqua" w:cs="Arial"/>
        </w:rPr>
        <w:t>,</w:t>
      </w:r>
      <w:r w:rsidRPr="00132D44">
        <w:rPr>
          <w:rFonts w:ascii="Book Antiqua" w:hAnsi="Book Antiqua" w:cs="Arial"/>
          <w:spacing w:val="7"/>
        </w:rPr>
        <w:t xml:space="preserve"> </w:t>
      </w:r>
      <w:r w:rsidRPr="00132D44">
        <w:rPr>
          <w:rFonts w:ascii="Book Antiqua" w:hAnsi="Book Antiqua" w:cs="Arial"/>
          <w:spacing w:val="-1"/>
        </w:rPr>
        <w:t>qu</w:t>
      </w:r>
      <w:r w:rsidRPr="00132D44">
        <w:rPr>
          <w:rFonts w:ascii="Book Antiqua" w:hAnsi="Book Antiqua" w:cs="Arial"/>
        </w:rPr>
        <w:t xml:space="preserve">e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  <w:spacing w:val="-1"/>
        </w:rPr>
        <w:t>la</w:t>
      </w:r>
      <w:r w:rsidRPr="00132D44">
        <w:rPr>
          <w:rFonts w:ascii="Book Antiqua" w:hAnsi="Book Antiqua" w:cs="Arial"/>
          <w:w w:val="99"/>
        </w:rPr>
        <w:t xml:space="preserve">ra </w:t>
      </w:r>
      <w:r w:rsidRPr="00132D44">
        <w:rPr>
          <w:rFonts w:ascii="Book Antiqua" w:hAnsi="Book Antiqua" w:cs="Arial"/>
          <w:spacing w:val="-1"/>
        </w:rPr>
        <w:t>Si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w w:val="99"/>
        </w:rPr>
        <w:t xml:space="preserve">uação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spacing w:val="1"/>
        </w:rPr>
        <w:t>E</w:t>
      </w:r>
      <w:r w:rsidRPr="00132D44">
        <w:rPr>
          <w:rFonts w:ascii="Book Antiqua" w:hAnsi="Book Antiqua" w:cs="Arial"/>
          <w:w w:val="99"/>
        </w:rPr>
        <w:t>merg</w:t>
      </w:r>
      <w:r w:rsidRPr="00132D44">
        <w:rPr>
          <w:rFonts w:ascii="Book Antiqua" w:hAnsi="Book Antiqua" w:cs="Arial"/>
          <w:spacing w:val="-3"/>
          <w:w w:val="99"/>
        </w:rPr>
        <w:t>ê</w:t>
      </w:r>
      <w:r w:rsidRPr="00132D44">
        <w:rPr>
          <w:rFonts w:ascii="Book Antiqua" w:hAnsi="Book Antiqua" w:cs="Arial"/>
          <w:w w:val="99"/>
        </w:rPr>
        <w:t>nc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w w:val="99"/>
        </w:rPr>
        <w:t>no</w:t>
      </w:r>
      <w:r w:rsidRPr="00132D44">
        <w:rPr>
          <w:rFonts w:ascii="Book Antiqua" w:hAnsi="Book Antiqua" w:cs="Arial"/>
        </w:rPr>
        <w:t xml:space="preserve"> E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-3"/>
          <w:w w:val="99"/>
        </w:rPr>
        <w:t>P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  <w:w w:val="99"/>
        </w:rPr>
        <w:t>r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spacing w:val="-1"/>
        </w:rPr>
        <w:t>íb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spacing w:val="-1"/>
          <w:w w:val="99"/>
        </w:rPr>
        <w:t>ant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c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3"/>
          <w:w w:val="99"/>
        </w:rPr>
        <w:t>t</w:t>
      </w:r>
      <w:r w:rsidRPr="00132D44">
        <w:rPr>
          <w:rFonts w:ascii="Book Antiqua" w:hAnsi="Book Antiqua" w:cs="Arial"/>
          <w:w w:val="99"/>
        </w:rPr>
        <w:t>exto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w w:val="99"/>
        </w:rPr>
        <w:t>cret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w w:val="99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 xml:space="preserve">e </w:t>
      </w:r>
      <w:r w:rsidRPr="00132D44">
        <w:rPr>
          <w:rFonts w:ascii="Book Antiqua" w:hAnsi="Book Antiqua" w:cs="Arial"/>
        </w:rPr>
        <w:t>E</w:t>
      </w:r>
      <w:r w:rsidRPr="00132D44">
        <w:rPr>
          <w:rFonts w:ascii="Book Antiqua" w:hAnsi="Book Antiqua" w:cs="Arial"/>
          <w:w w:val="99"/>
        </w:rPr>
        <w:t xml:space="preserve">mergência em </w:t>
      </w:r>
      <w:r w:rsidRPr="00132D44">
        <w:rPr>
          <w:rFonts w:ascii="Book Antiqua" w:hAnsi="Book Antiqua" w:cs="Arial"/>
        </w:rPr>
        <w:t xml:space="preserve">Saúde Pública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spacing w:val="1"/>
        </w:rPr>
        <w:t>I</w:t>
      </w:r>
      <w:r w:rsidRPr="00132D44">
        <w:rPr>
          <w:rFonts w:ascii="Book Antiqua" w:hAnsi="Book Antiqua" w:cs="Arial"/>
          <w:w w:val="99"/>
        </w:rPr>
        <w:t>nter</w:t>
      </w:r>
      <w:r w:rsidRPr="00132D44">
        <w:rPr>
          <w:rFonts w:ascii="Book Antiqua" w:hAnsi="Book Antiqua" w:cs="Arial"/>
          <w:spacing w:val="-3"/>
          <w:w w:val="99"/>
        </w:rPr>
        <w:t>e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s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  <w:spacing w:val="-1"/>
          <w:w w:val="99"/>
        </w:rPr>
        <w:t>i</w:t>
      </w:r>
      <w:r w:rsidRPr="00132D44">
        <w:rPr>
          <w:rFonts w:ascii="Book Antiqua" w:hAnsi="Book Antiqua" w:cs="Arial"/>
          <w:w w:val="99"/>
        </w:rPr>
        <w:t>on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</w:rPr>
        <w:t xml:space="preserve">l </w:t>
      </w:r>
      <w:r w:rsidRPr="00132D44">
        <w:rPr>
          <w:rFonts w:ascii="Book Antiqua" w:hAnsi="Book Antiqua" w:cs="Arial"/>
          <w:spacing w:val="-1"/>
        </w:rPr>
        <w:t>pel</w:t>
      </w:r>
      <w:r w:rsidRPr="00132D44">
        <w:rPr>
          <w:rFonts w:ascii="Book Antiqua" w:hAnsi="Book Antiqua" w:cs="Arial"/>
        </w:rPr>
        <w:t>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M</w:t>
      </w:r>
      <w:r w:rsidRPr="00132D44">
        <w:rPr>
          <w:rFonts w:ascii="Book Antiqua" w:hAnsi="Book Antiqua" w:cs="Arial"/>
          <w:spacing w:val="-3"/>
        </w:rPr>
        <w:t>i</w:t>
      </w:r>
      <w:r w:rsidRPr="00132D44">
        <w:rPr>
          <w:rFonts w:ascii="Book Antiqua" w:hAnsi="Book Antiqua" w:cs="Arial"/>
        </w:rPr>
        <w:t>nist</w:t>
      </w:r>
      <w:r w:rsidRPr="00132D44">
        <w:rPr>
          <w:rFonts w:ascii="Book Antiqua" w:hAnsi="Book Antiqua" w:cs="Arial"/>
          <w:w w:val="99"/>
        </w:rPr>
        <w:t>ério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3"/>
        </w:rPr>
        <w:t xml:space="preserve"> Saúde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5"/>
        </w:rPr>
        <w:t xml:space="preserve"> </w:t>
      </w:r>
      <w:r w:rsidRPr="00132D44">
        <w:rPr>
          <w:rFonts w:ascii="Book Antiqua" w:hAnsi="Book Antiqua" w:cs="Arial"/>
        </w:rPr>
        <w:t>a d</w:t>
      </w:r>
      <w:r w:rsidRPr="00132D44">
        <w:rPr>
          <w:rFonts w:ascii="Book Antiqua" w:hAnsi="Book Antiqua" w:cs="Arial"/>
          <w:w w:val="99"/>
        </w:rPr>
        <w:t>ec</w:t>
      </w:r>
      <w:r w:rsidRPr="00132D44">
        <w:rPr>
          <w:rFonts w:ascii="Book Antiqua" w:hAnsi="Book Antiqua" w:cs="Arial"/>
          <w:spacing w:val="-1"/>
        </w:rPr>
        <w:t>la</w:t>
      </w:r>
      <w:r w:rsidRPr="00132D44">
        <w:rPr>
          <w:rFonts w:ascii="Book Antiqua" w:hAnsi="Book Antiqua" w:cs="Arial"/>
          <w:w w:val="99"/>
        </w:rPr>
        <w:t>r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w w:val="99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d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</w:rPr>
        <w:t>c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spacing w:val="-3"/>
          <w:w w:val="99"/>
        </w:rPr>
        <w:t>n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p</w:t>
      </w:r>
      <w:r w:rsidRPr="00132D44">
        <w:rPr>
          <w:rFonts w:ascii="Book Antiqua" w:hAnsi="Book Antiqua" w:cs="Arial"/>
          <w:spacing w:val="-2"/>
        </w:rPr>
        <w:t>a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1"/>
          <w:w w:val="99"/>
        </w:rPr>
        <w:t>d</w:t>
      </w:r>
      <w:r w:rsidRPr="00132D44">
        <w:rPr>
          <w:rFonts w:ascii="Book Antiqua" w:hAnsi="Book Antiqua" w:cs="Arial"/>
        </w:rPr>
        <w:t>emia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inf</w:t>
      </w:r>
      <w:r w:rsidRPr="00132D44">
        <w:rPr>
          <w:rFonts w:ascii="Book Antiqua" w:hAnsi="Book Antiqua" w:cs="Arial"/>
        </w:rPr>
        <w:t>ecç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w w:val="99"/>
        </w:rPr>
        <w:t>h</w:t>
      </w:r>
      <w:r w:rsidRPr="00132D44">
        <w:rPr>
          <w:rFonts w:ascii="Book Antiqua" w:hAnsi="Book Antiqua" w:cs="Arial"/>
          <w:spacing w:val="1"/>
          <w:w w:val="99"/>
        </w:rPr>
        <w:t>u</w:t>
      </w:r>
      <w:r w:rsidRPr="00132D44">
        <w:rPr>
          <w:rFonts w:ascii="Book Antiqua" w:hAnsi="Book Antiqua" w:cs="Arial"/>
          <w:w w:val="99"/>
        </w:rPr>
        <w:t>ma</w:t>
      </w:r>
      <w:r w:rsidRPr="00132D44">
        <w:rPr>
          <w:rFonts w:ascii="Book Antiqua" w:hAnsi="Book Antiqua" w:cs="Arial"/>
          <w:spacing w:val="-3"/>
          <w:w w:val="99"/>
        </w:rPr>
        <w:t>n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pel</w:t>
      </w:r>
      <w:r w:rsidRPr="00132D44">
        <w:rPr>
          <w:rFonts w:ascii="Book Antiqua" w:hAnsi="Book Antiqua" w:cs="Arial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w w:val="99"/>
        </w:rPr>
        <w:t>Coron</w:t>
      </w:r>
      <w:r w:rsidRPr="00132D44">
        <w:rPr>
          <w:rFonts w:ascii="Book Antiqua" w:hAnsi="Book Antiqua" w:cs="Arial"/>
          <w:spacing w:val="-4"/>
          <w:w w:val="99"/>
        </w:rPr>
        <w:t>a</w:t>
      </w:r>
      <w:r w:rsidRPr="00132D44">
        <w:rPr>
          <w:rFonts w:ascii="Book Antiqua" w:hAnsi="Book Antiqua" w:cs="Arial"/>
          <w:spacing w:val="1"/>
        </w:rPr>
        <w:t>v</w:t>
      </w:r>
      <w:r w:rsidRPr="00132D44">
        <w:rPr>
          <w:rFonts w:ascii="Book Antiqua" w:hAnsi="Book Antiqua" w:cs="Arial"/>
          <w:spacing w:val="-1"/>
        </w:rPr>
        <w:t xml:space="preserve">írus </w:t>
      </w:r>
      <w:r w:rsidRPr="00132D44">
        <w:rPr>
          <w:rFonts w:ascii="Book Antiqua" w:hAnsi="Book Antiqua" w:cs="Arial"/>
          <w:w w:val="109"/>
        </w:rPr>
        <w:t>d</w:t>
      </w:r>
      <w:r w:rsidRPr="00132D44">
        <w:rPr>
          <w:rFonts w:ascii="Book Antiqua" w:hAnsi="Book Antiqua" w:cs="Arial"/>
          <w:w w:val="93"/>
        </w:rPr>
        <w:t>eﬁ</w:t>
      </w:r>
      <w:r w:rsidRPr="00132D44">
        <w:rPr>
          <w:rFonts w:ascii="Book Antiqua" w:hAnsi="Book Antiqua" w:cs="Arial"/>
          <w:w w:val="97"/>
        </w:rPr>
        <w:t>ni</w:t>
      </w:r>
      <w:r w:rsidRPr="00132D44">
        <w:rPr>
          <w:rFonts w:ascii="Book Antiqua" w:hAnsi="Book Antiqua" w:cs="Arial"/>
          <w:spacing w:val="1"/>
          <w:w w:val="97"/>
        </w:rPr>
        <w:t>d</w:t>
      </w:r>
      <w:r w:rsidRPr="00132D44">
        <w:rPr>
          <w:rFonts w:ascii="Book Antiqua" w:hAnsi="Book Antiqua" w:cs="Arial"/>
          <w:w w:val="113"/>
        </w:rPr>
        <w:t>a</w:t>
      </w:r>
      <w:r w:rsidRPr="00132D44">
        <w:rPr>
          <w:rFonts w:ascii="Book Antiqua" w:hAnsi="Book Antiqua" w:cs="Arial"/>
          <w:spacing w:val="-19"/>
        </w:rPr>
        <w:t xml:space="preserve"> </w:t>
      </w:r>
      <w:r w:rsidRPr="00132D44">
        <w:rPr>
          <w:rFonts w:ascii="Book Antiqua" w:hAnsi="Book Antiqua" w:cs="Arial"/>
          <w:spacing w:val="-1"/>
          <w:w w:val="105"/>
        </w:rPr>
        <w:t>pel</w:t>
      </w:r>
      <w:r w:rsidRPr="00132D44">
        <w:rPr>
          <w:rFonts w:ascii="Book Antiqua" w:hAnsi="Book Antiqua" w:cs="Arial"/>
          <w:w w:val="105"/>
        </w:rPr>
        <w:t>a</w:t>
      </w:r>
      <w:r w:rsidRPr="00132D44">
        <w:rPr>
          <w:rFonts w:ascii="Book Antiqua" w:hAnsi="Book Antiqua" w:cs="Arial"/>
          <w:spacing w:val="-18"/>
        </w:rPr>
        <w:t xml:space="preserve"> </w:t>
      </w:r>
      <w:r w:rsidRPr="00132D44">
        <w:rPr>
          <w:rFonts w:ascii="Book Antiqua" w:hAnsi="Book Antiqua" w:cs="Arial"/>
          <w:spacing w:val="-1"/>
          <w:w w:val="103"/>
        </w:rPr>
        <w:t>Org</w:t>
      </w:r>
      <w:r w:rsidRPr="00132D44">
        <w:rPr>
          <w:rFonts w:ascii="Book Antiqua" w:hAnsi="Book Antiqua" w:cs="Arial"/>
          <w:spacing w:val="-2"/>
          <w:w w:val="103"/>
        </w:rPr>
        <w:t>a</w:t>
      </w:r>
      <w:r w:rsidRPr="00132D44">
        <w:rPr>
          <w:rFonts w:ascii="Book Antiqua" w:hAnsi="Book Antiqua" w:cs="Arial"/>
          <w:w w:val="86"/>
        </w:rPr>
        <w:t>ni</w:t>
      </w:r>
      <w:r w:rsidRPr="00132D44">
        <w:rPr>
          <w:rFonts w:ascii="Book Antiqua" w:hAnsi="Book Antiqua" w:cs="Arial"/>
          <w:spacing w:val="1"/>
          <w:w w:val="86"/>
        </w:rPr>
        <w:t>z</w:t>
      </w:r>
      <w:r w:rsidRPr="00132D44">
        <w:rPr>
          <w:rFonts w:ascii="Book Antiqua" w:hAnsi="Book Antiqua" w:cs="Arial"/>
          <w:spacing w:val="-1"/>
          <w:w w:val="113"/>
        </w:rPr>
        <w:t>a</w:t>
      </w:r>
      <w:r w:rsidRPr="00132D44">
        <w:rPr>
          <w:rFonts w:ascii="Book Antiqua" w:hAnsi="Book Antiqua" w:cs="Arial"/>
          <w:w w:val="124"/>
        </w:rPr>
        <w:t>ç</w:t>
      </w:r>
      <w:r w:rsidRPr="00132D44">
        <w:rPr>
          <w:rFonts w:ascii="Book Antiqua" w:hAnsi="Book Antiqua" w:cs="Arial"/>
          <w:spacing w:val="-1"/>
          <w:w w:val="113"/>
        </w:rPr>
        <w:t>ã</w:t>
      </w:r>
      <w:r w:rsidRPr="00132D44">
        <w:rPr>
          <w:rFonts w:ascii="Book Antiqua" w:hAnsi="Book Antiqua" w:cs="Arial"/>
          <w:w w:val="107"/>
        </w:rPr>
        <w:t>o</w:t>
      </w:r>
      <w:r w:rsidRPr="00132D44">
        <w:rPr>
          <w:rFonts w:ascii="Book Antiqua" w:hAnsi="Book Antiqua" w:cs="Arial"/>
          <w:spacing w:val="-17"/>
        </w:rPr>
        <w:t xml:space="preserve"> </w:t>
      </w:r>
      <w:r w:rsidRPr="00132D44">
        <w:rPr>
          <w:rFonts w:ascii="Book Antiqua" w:hAnsi="Book Antiqua" w:cs="Arial"/>
          <w:w w:val="109"/>
        </w:rPr>
        <w:t>M</w:t>
      </w:r>
      <w:r w:rsidRPr="00132D44">
        <w:rPr>
          <w:rFonts w:ascii="Book Antiqua" w:hAnsi="Book Antiqua" w:cs="Arial"/>
          <w:w w:val="96"/>
        </w:rPr>
        <w:t>u</w:t>
      </w:r>
      <w:r w:rsidRPr="00132D44">
        <w:rPr>
          <w:rFonts w:ascii="Book Antiqua" w:hAnsi="Book Antiqua" w:cs="Arial"/>
          <w:spacing w:val="-2"/>
          <w:w w:val="96"/>
        </w:rPr>
        <w:t>n</w:t>
      </w:r>
      <w:r w:rsidRPr="00132D44">
        <w:rPr>
          <w:rFonts w:ascii="Book Antiqua" w:hAnsi="Book Antiqua" w:cs="Arial"/>
          <w:w w:val="109"/>
        </w:rPr>
        <w:t>d</w:t>
      </w:r>
      <w:r w:rsidRPr="00132D44">
        <w:rPr>
          <w:rFonts w:ascii="Book Antiqua" w:hAnsi="Book Antiqua" w:cs="Arial"/>
          <w:spacing w:val="-1"/>
        </w:rPr>
        <w:t>ia</w:t>
      </w:r>
      <w:r w:rsidRPr="00132D44">
        <w:rPr>
          <w:rFonts w:ascii="Book Antiqua" w:hAnsi="Book Antiqua" w:cs="Arial"/>
          <w:w w:val="72"/>
        </w:rPr>
        <w:t>l</w:t>
      </w:r>
      <w:r w:rsidRPr="00132D44">
        <w:rPr>
          <w:rFonts w:ascii="Book Antiqua" w:hAnsi="Book Antiqua" w:cs="Arial"/>
          <w:spacing w:val="-18"/>
        </w:rPr>
        <w:t xml:space="preserve"> </w:t>
      </w:r>
      <w:r w:rsidRPr="00132D44">
        <w:rPr>
          <w:rFonts w:ascii="Book Antiqua" w:hAnsi="Book Antiqua" w:cs="Arial"/>
          <w:w w:val="109"/>
        </w:rPr>
        <w:t>de</w:t>
      </w:r>
      <w:r w:rsidRPr="00132D44">
        <w:rPr>
          <w:rFonts w:ascii="Book Antiqua" w:hAnsi="Book Antiqua" w:cs="Arial"/>
          <w:spacing w:val="-19"/>
        </w:rPr>
        <w:t xml:space="preserve"> Saúde</w:t>
      </w:r>
      <w:r w:rsidRPr="00132D44">
        <w:rPr>
          <w:rFonts w:ascii="Book Antiqua" w:hAnsi="Book Antiqua" w:cs="Arial"/>
          <w:w w:val="99"/>
        </w:rPr>
        <w:t>;</w:t>
      </w:r>
    </w:p>
    <w:p w:rsidR="001B3AF7" w:rsidRPr="00132D44" w:rsidRDefault="001B3AF7" w:rsidP="001B3AF7">
      <w:pPr>
        <w:pStyle w:val="Corpodetexto"/>
        <w:spacing w:line="360" w:lineRule="auto"/>
        <w:ind w:left="274"/>
        <w:jc w:val="both"/>
        <w:rPr>
          <w:rFonts w:ascii="Book Antiqua" w:hAnsi="Book Antiqua" w:cs="Arial"/>
          <w:w w:val="99"/>
        </w:rPr>
      </w:pPr>
    </w:p>
    <w:p w:rsidR="001B3AF7" w:rsidRPr="00132D44" w:rsidRDefault="001B3AF7" w:rsidP="001B3AF7">
      <w:pPr>
        <w:pStyle w:val="Corpodetexto"/>
        <w:spacing w:before="45" w:line="360" w:lineRule="auto"/>
        <w:ind w:firstLine="567"/>
        <w:jc w:val="both"/>
        <w:rPr>
          <w:rFonts w:ascii="Book Antiqua" w:hAnsi="Book Antiqua" w:cs="Arial"/>
          <w:w w:val="99"/>
        </w:rPr>
      </w:pPr>
      <w:r w:rsidRPr="00132D44">
        <w:rPr>
          <w:rFonts w:ascii="Book Antiqua" w:hAnsi="Book Antiqua" w:cs="Arial"/>
          <w:b/>
        </w:rPr>
        <w:t>Considerando</w:t>
      </w:r>
      <w:r w:rsidRPr="00132D44">
        <w:rPr>
          <w:rFonts w:ascii="Book Antiqua" w:hAnsi="Book Antiqua" w:cs="Arial"/>
          <w:b/>
          <w:spacing w:val="-2"/>
        </w:rPr>
        <w:t xml:space="preserve"> </w:t>
      </w:r>
      <w:r w:rsidRPr="00132D44">
        <w:rPr>
          <w:rFonts w:ascii="Book Antiqua" w:hAnsi="Book Antiqua" w:cs="Arial"/>
        </w:rPr>
        <w:t>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w w:val="99"/>
        </w:rPr>
        <w:t>nec</w:t>
      </w:r>
      <w:r w:rsidRPr="00132D44">
        <w:rPr>
          <w:rFonts w:ascii="Book Antiqua" w:hAnsi="Book Antiqua" w:cs="Arial"/>
        </w:rPr>
        <w:t>ess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e</w:t>
      </w:r>
      <w:r w:rsidRPr="00132D44">
        <w:rPr>
          <w:rFonts w:ascii="Book Antiqua" w:hAnsi="Book Antiqua" w:cs="Arial"/>
          <w:spacing w:val="-2"/>
        </w:rPr>
        <w:t xml:space="preserve"> 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t</w:t>
      </w:r>
      <w:r w:rsidRPr="00132D44">
        <w:rPr>
          <w:rFonts w:ascii="Book Antiqua" w:hAnsi="Book Antiqua" w:cs="Arial"/>
          <w:spacing w:val="-4"/>
        </w:rPr>
        <w:t>a</w:t>
      </w:r>
      <w:r w:rsidRPr="00132D44">
        <w:rPr>
          <w:rFonts w:ascii="Book Antiqua" w:hAnsi="Book Antiqua" w:cs="Arial"/>
          <w:spacing w:val="-1"/>
          <w:w w:val="99"/>
        </w:rPr>
        <w:t>belece</w:t>
      </w:r>
      <w:r w:rsidRPr="00132D44">
        <w:rPr>
          <w:rFonts w:ascii="Book Antiqua" w:hAnsi="Book Antiqua" w:cs="Arial"/>
          <w:w w:val="99"/>
        </w:rPr>
        <w:t xml:space="preserve">r um </w:t>
      </w:r>
      <w:r w:rsidRPr="00132D44">
        <w:rPr>
          <w:rFonts w:ascii="Book Antiqua" w:hAnsi="Book Antiqua" w:cs="Arial"/>
          <w:spacing w:val="-1"/>
          <w:w w:val="99"/>
        </w:rPr>
        <w:t>plan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2"/>
          <w:w w:val="99"/>
        </w:rPr>
        <w:t xml:space="preserve"> </w:t>
      </w:r>
      <w:r w:rsidRPr="00132D44">
        <w:rPr>
          <w:rFonts w:ascii="Book Antiqua" w:hAnsi="Book Antiqua" w:cs="Arial"/>
          <w:spacing w:val="-2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respo</w:t>
      </w:r>
      <w:r w:rsidRPr="00132D44">
        <w:rPr>
          <w:rFonts w:ascii="Book Antiqua" w:hAnsi="Book Antiqua" w:cs="Arial"/>
          <w:spacing w:val="5"/>
        </w:rPr>
        <w:t>s</w:t>
      </w:r>
      <w:r w:rsidRPr="00132D44">
        <w:rPr>
          <w:rFonts w:ascii="Book Antiqua" w:hAnsi="Book Antiqua" w:cs="Arial"/>
          <w:w w:val="99"/>
        </w:rPr>
        <w:t>ta e</w:t>
      </w:r>
      <w:r w:rsidRPr="00132D44">
        <w:rPr>
          <w:rFonts w:ascii="Book Antiqua" w:hAnsi="Book Antiqua" w:cs="Arial"/>
          <w:spacing w:val="-1"/>
          <w:w w:val="99"/>
        </w:rPr>
        <w:t>f</w:t>
      </w:r>
      <w:r w:rsidRPr="00132D44">
        <w:rPr>
          <w:rFonts w:ascii="Book Antiqua" w:hAnsi="Book Antiqua" w:cs="Arial"/>
        </w:rPr>
        <w:t>eti</w:t>
      </w:r>
      <w:r w:rsidRPr="00132D44">
        <w:rPr>
          <w:rFonts w:ascii="Book Antiqua" w:hAnsi="Book Antiqua" w:cs="Arial"/>
          <w:spacing w:val="-1"/>
        </w:rPr>
        <w:t>v</w:t>
      </w:r>
      <w:r w:rsidRPr="00132D44">
        <w:rPr>
          <w:rFonts w:ascii="Book Antiqua" w:hAnsi="Book Antiqua" w:cs="Arial"/>
          <w:w w:val="99"/>
        </w:rPr>
        <w:t xml:space="preserve">o </w:t>
      </w:r>
      <w:r w:rsidRPr="00132D44">
        <w:rPr>
          <w:rFonts w:ascii="Book Antiqua" w:hAnsi="Book Antiqua" w:cs="Arial"/>
          <w:spacing w:val="-1"/>
        </w:rPr>
        <w:t>p</w:t>
      </w:r>
      <w:r w:rsidRPr="00132D44">
        <w:rPr>
          <w:rFonts w:ascii="Book Antiqua" w:hAnsi="Book Antiqua" w:cs="Arial"/>
          <w:spacing w:val="-2"/>
        </w:rPr>
        <w:t>a</w:t>
      </w:r>
      <w:r w:rsidRPr="00132D44">
        <w:rPr>
          <w:rFonts w:ascii="Book Antiqua" w:hAnsi="Book Antiqua" w:cs="Arial"/>
          <w:w w:val="99"/>
        </w:rPr>
        <w:t>ra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  <w:spacing w:val="-1"/>
        </w:rPr>
        <w:t>s</w:t>
      </w:r>
      <w:r w:rsidRPr="00132D44">
        <w:rPr>
          <w:rFonts w:ascii="Book Antiqua" w:hAnsi="Book Antiqua" w:cs="Arial"/>
        </w:rPr>
        <w:t>ta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1"/>
          <w:w w:val="99"/>
        </w:rPr>
        <w:t>co</w:t>
      </w:r>
      <w:r w:rsidRPr="00132D44">
        <w:rPr>
          <w:rFonts w:ascii="Book Antiqua" w:hAnsi="Book Antiqua" w:cs="Arial"/>
          <w:w w:val="99"/>
        </w:rPr>
        <w:t>n</w:t>
      </w:r>
      <w:r w:rsidRPr="00132D44">
        <w:rPr>
          <w:rFonts w:ascii="Book Antiqua" w:hAnsi="Book Antiqua" w:cs="Arial"/>
          <w:spacing w:val="1"/>
          <w:w w:val="99"/>
        </w:rPr>
        <w:t>d</w:t>
      </w:r>
      <w:r w:rsidRPr="00132D44">
        <w:rPr>
          <w:rFonts w:ascii="Book Antiqua" w:hAnsi="Book Antiqua" w:cs="Arial"/>
          <w:spacing w:val="-1"/>
        </w:rPr>
        <w:t>i</w:t>
      </w:r>
      <w:r w:rsidRPr="00132D44">
        <w:rPr>
          <w:rFonts w:ascii="Book Antiqua" w:hAnsi="Book Antiqua" w:cs="Arial"/>
        </w:rPr>
        <w:t>ç</w:t>
      </w:r>
      <w:r w:rsidRPr="00132D44">
        <w:rPr>
          <w:rFonts w:ascii="Book Antiqua" w:hAnsi="Book Antiqua" w:cs="Arial"/>
          <w:spacing w:val="-1"/>
        </w:rPr>
        <w:t>ã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Saúde</w:t>
      </w:r>
      <w:r w:rsidRPr="00132D44">
        <w:rPr>
          <w:rFonts w:ascii="Book Antiqua" w:hAnsi="Book Antiqua" w:cs="Arial"/>
          <w:spacing w:val="-3"/>
        </w:rPr>
        <w:t xml:space="preserve"> 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w w:val="99"/>
        </w:rPr>
        <w:t>e</w:t>
      </w:r>
      <w:r w:rsidRPr="00132D44">
        <w:rPr>
          <w:rFonts w:ascii="Book Antiqua" w:hAnsi="Book Antiqua" w:cs="Arial"/>
        </w:rPr>
        <w:t xml:space="preserve"> </w:t>
      </w:r>
      <w:r w:rsidRPr="00132D44">
        <w:rPr>
          <w:rFonts w:ascii="Book Antiqua" w:hAnsi="Book Antiqua" w:cs="Arial"/>
          <w:spacing w:val="-1"/>
        </w:rPr>
        <w:t>a</w:t>
      </w:r>
      <w:r w:rsidRPr="00132D44">
        <w:rPr>
          <w:rFonts w:ascii="Book Antiqua" w:hAnsi="Book Antiqua" w:cs="Arial"/>
        </w:rPr>
        <w:t xml:space="preserve">mpla </w:t>
      </w:r>
      <w:r w:rsidRPr="00132D44">
        <w:rPr>
          <w:rFonts w:ascii="Book Antiqua" w:hAnsi="Book Antiqua" w:cs="Arial"/>
          <w:w w:val="99"/>
        </w:rPr>
        <w:t>repe</w:t>
      </w:r>
      <w:r w:rsidRPr="00132D44">
        <w:rPr>
          <w:rFonts w:ascii="Book Antiqua" w:hAnsi="Book Antiqua" w:cs="Arial"/>
          <w:spacing w:val="-1"/>
          <w:w w:val="99"/>
        </w:rPr>
        <w:t>r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</w:rPr>
        <w:t>us</w:t>
      </w:r>
      <w:r w:rsidRPr="00132D44">
        <w:rPr>
          <w:rFonts w:ascii="Book Antiqua" w:hAnsi="Book Antiqua" w:cs="Arial"/>
          <w:spacing w:val="-1"/>
        </w:rPr>
        <w:t>sã</w:t>
      </w:r>
      <w:r w:rsidRPr="00132D44">
        <w:rPr>
          <w:rFonts w:ascii="Book Antiqua" w:hAnsi="Book Antiqua" w:cs="Arial"/>
        </w:rPr>
        <w:t xml:space="preserve">o </w:t>
      </w:r>
      <w:r w:rsidRPr="00132D44">
        <w:rPr>
          <w:rFonts w:ascii="Book Antiqua" w:hAnsi="Book Antiqua" w:cs="Arial"/>
          <w:spacing w:val="-1"/>
          <w:w w:val="99"/>
        </w:rPr>
        <w:t>p</w:t>
      </w:r>
      <w:r w:rsidRPr="00132D44">
        <w:rPr>
          <w:rFonts w:ascii="Book Antiqua" w:hAnsi="Book Antiqua" w:cs="Arial"/>
          <w:spacing w:val="1"/>
          <w:w w:val="99"/>
        </w:rPr>
        <w:t>o</w:t>
      </w:r>
      <w:r w:rsidRPr="00132D44">
        <w:rPr>
          <w:rFonts w:ascii="Book Antiqua" w:hAnsi="Book Antiqua" w:cs="Arial"/>
          <w:spacing w:val="-1"/>
        </w:rPr>
        <w:t>pul</w:t>
      </w:r>
      <w:r w:rsidRPr="00132D44">
        <w:rPr>
          <w:rFonts w:ascii="Book Antiqua" w:hAnsi="Book Antiqua" w:cs="Arial"/>
          <w:spacing w:val="-4"/>
        </w:rPr>
        <w:t>a</w:t>
      </w:r>
      <w:r w:rsidRPr="00132D44">
        <w:rPr>
          <w:rFonts w:ascii="Book Antiqua" w:hAnsi="Book Antiqua" w:cs="Arial"/>
          <w:w w:val="99"/>
        </w:rPr>
        <w:t>c</w:t>
      </w:r>
      <w:r w:rsidRPr="00132D44">
        <w:rPr>
          <w:rFonts w:ascii="Book Antiqua" w:hAnsi="Book Antiqua" w:cs="Arial"/>
          <w:spacing w:val="-1"/>
          <w:w w:val="99"/>
        </w:rPr>
        <w:t>i</w:t>
      </w:r>
      <w:r w:rsidRPr="00132D44">
        <w:rPr>
          <w:rFonts w:ascii="Book Antiqua" w:hAnsi="Book Antiqua" w:cs="Arial"/>
          <w:w w:val="99"/>
        </w:rPr>
        <w:t>on</w:t>
      </w:r>
      <w:r w:rsidRPr="00132D44">
        <w:rPr>
          <w:rFonts w:ascii="Book Antiqua" w:hAnsi="Book Antiqua" w:cs="Arial"/>
          <w:spacing w:val="-1"/>
          <w:w w:val="99"/>
        </w:rPr>
        <w:t>a</w:t>
      </w:r>
      <w:r w:rsidRPr="00132D44">
        <w:rPr>
          <w:rFonts w:ascii="Book Antiqua" w:hAnsi="Book Antiqua" w:cs="Arial"/>
          <w:spacing w:val="-1"/>
        </w:rPr>
        <w:t>l</w:t>
      </w:r>
      <w:r w:rsidRPr="00132D44">
        <w:rPr>
          <w:rFonts w:ascii="Book Antiqua" w:hAnsi="Book Antiqua" w:cs="Arial"/>
        </w:rPr>
        <w:t xml:space="preserve">, </w:t>
      </w:r>
      <w:r w:rsidRPr="00132D44">
        <w:rPr>
          <w:rFonts w:ascii="Book Antiqua" w:hAnsi="Book Antiqua" w:cs="Arial"/>
          <w:spacing w:val="-2"/>
          <w:w w:val="99"/>
        </w:rPr>
        <w:t>n</w:t>
      </w:r>
      <w:r w:rsidRPr="00132D44">
        <w:rPr>
          <w:rFonts w:ascii="Book Antiqua" w:hAnsi="Book Antiqua" w:cs="Arial"/>
          <w:w w:val="99"/>
        </w:rPr>
        <w:t>o</w:t>
      </w:r>
      <w:r w:rsidRPr="00132D44">
        <w:rPr>
          <w:rFonts w:ascii="Book Antiqua" w:hAnsi="Book Antiqua" w:cs="Arial"/>
          <w:spacing w:val="1"/>
        </w:rPr>
        <w:t xml:space="preserve"> </w:t>
      </w:r>
      <w:r w:rsidRPr="00132D44">
        <w:rPr>
          <w:rFonts w:ascii="Book Antiqua" w:hAnsi="Book Antiqua" w:cs="Arial"/>
          <w:spacing w:val="-1"/>
        </w:rPr>
        <w:t>âmbit</w:t>
      </w:r>
      <w:r w:rsidRPr="00132D44">
        <w:rPr>
          <w:rFonts w:ascii="Book Antiqua" w:hAnsi="Book Antiqua" w:cs="Arial"/>
        </w:rPr>
        <w:t>o</w:t>
      </w:r>
      <w:r w:rsidRPr="00132D44">
        <w:rPr>
          <w:rFonts w:ascii="Book Antiqua" w:hAnsi="Book Antiqua" w:cs="Arial"/>
          <w:spacing w:val="-1"/>
        </w:rPr>
        <w:t xml:space="preserve"> </w:t>
      </w:r>
      <w:r w:rsidRPr="00132D44">
        <w:rPr>
          <w:rFonts w:ascii="Book Antiqua" w:hAnsi="Book Antiqua" w:cs="Arial"/>
          <w:spacing w:val="-1"/>
          <w:w w:val="99"/>
        </w:rPr>
        <w:t>do Município de Marizópolis</w:t>
      </w:r>
      <w:r w:rsidRPr="00132D44">
        <w:rPr>
          <w:rFonts w:ascii="Book Antiqua" w:hAnsi="Book Antiqua" w:cs="Arial"/>
          <w:w w:val="99"/>
        </w:rPr>
        <w:t>;</w:t>
      </w: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  <w:b/>
        </w:rPr>
      </w:pP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 xml:space="preserve">Considerando </w:t>
      </w:r>
      <w:r w:rsidRPr="00132D44">
        <w:rPr>
          <w:rFonts w:ascii="Book Antiqua" w:hAnsi="Book Antiqua" w:cs="Arial"/>
        </w:rPr>
        <w:t>a confirmação de vários casos de Coronavírus humano (COVID-19) no Estado da Paraíba;</w:t>
      </w: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 xml:space="preserve">Considerando </w:t>
      </w:r>
      <w:r w:rsidRPr="00132D44">
        <w:rPr>
          <w:rFonts w:ascii="Book Antiqua" w:hAnsi="Book Antiqua" w:cs="Arial"/>
        </w:rPr>
        <w:t xml:space="preserve">a confirmação de vários casos de </w:t>
      </w:r>
      <w:r w:rsidRPr="00132D44">
        <w:rPr>
          <w:rFonts w:ascii="Book Antiqua" w:hAnsi="Book Antiqua" w:cs="Arial"/>
        </w:rPr>
        <w:t>Coronavírus humano (COVID-19) nas cidades circunvizinhas</w:t>
      </w:r>
      <w:r w:rsidRPr="00132D44">
        <w:rPr>
          <w:rFonts w:ascii="Book Antiqua" w:hAnsi="Book Antiqua" w:cs="Arial"/>
        </w:rPr>
        <w:t>;</w:t>
      </w: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</w:p>
    <w:p w:rsidR="001B3AF7" w:rsidRPr="00132D44" w:rsidRDefault="001B3AF7" w:rsidP="001B3AF7">
      <w:pPr>
        <w:pStyle w:val="Corpodetexto"/>
        <w:spacing w:before="1" w:line="360" w:lineRule="auto"/>
        <w:ind w:right="174"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 xml:space="preserve">Considerando </w:t>
      </w:r>
      <w:r w:rsidRPr="00132D44">
        <w:rPr>
          <w:rFonts w:ascii="Book Antiqua" w:hAnsi="Book Antiqua" w:cs="Arial"/>
        </w:rPr>
        <w:t xml:space="preserve">a confirmação do primeiro caso </w:t>
      </w:r>
      <w:r w:rsidRPr="00132D44">
        <w:rPr>
          <w:rFonts w:ascii="Book Antiqua" w:hAnsi="Book Antiqua" w:cs="Arial"/>
        </w:rPr>
        <w:t xml:space="preserve">de </w:t>
      </w:r>
      <w:r w:rsidRPr="00132D44">
        <w:rPr>
          <w:rFonts w:ascii="Book Antiqua" w:hAnsi="Book Antiqua" w:cs="Arial"/>
        </w:rPr>
        <w:t>Co</w:t>
      </w:r>
      <w:r w:rsidR="003005BC" w:rsidRPr="00132D44">
        <w:rPr>
          <w:rFonts w:ascii="Book Antiqua" w:hAnsi="Book Antiqua" w:cs="Arial"/>
        </w:rPr>
        <w:t xml:space="preserve">ronavírus humano (COVID-19) no </w:t>
      </w:r>
      <w:r w:rsidRPr="00132D44">
        <w:rPr>
          <w:rFonts w:ascii="Book Antiqua" w:hAnsi="Book Antiqua" w:cs="Arial"/>
        </w:rPr>
        <w:t>Município de Marizópolis</w:t>
      </w:r>
      <w:r w:rsidRPr="00132D44">
        <w:rPr>
          <w:rFonts w:ascii="Book Antiqua" w:hAnsi="Book Antiqua" w:cs="Arial"/>
        </w:rPr>
        <w:t>;</w:t>
      </w:r>
    </w:p>
    <w:p w:rsidR="001B3AF7" w:rsidRPr="00132D44" w:rsidRDefault="001B3AF7" w:rsidP="001B3AF7">
      <w:pPr>
        <w:pStyle w:val="Corpodetexto"/>
        <w:spacing w:before="45" w:line="360" w:lineRule="auto"/>
        <w:ind w:firstLine="567"/>
        <w:jc w:val="both"/>
        <w:rPr>
          <w:rFonts w:ascii="Book Antiqua" w:hAnsi="Book Antiqua" w:cs="Arial"/>
          <w:b/>
        </w:rPr>
      </w:pPr>
    </w:p>
    <w:p w:rsidR="001B3AF7" w:rsidRPr="00132D44" w:rsidRDefault="001B3AF7" w:rsidP="001B3AF7">
      <w:pPr>
        <w:pStyle w:val="Corpodetexto"/>
        <w:spacing w:before="45" w:line="360" w:lineRule="auto"/>
        <w:ind w:firstLine="567"/>
        <w:jc w:val="both"/>
        <w:rPr>
          <w:rFonts w:ascii="Book Antiqua" w:hAnsi="Book Antiqua" w:cs="Arial"/>
          <w:w w:val="99"/>
        </w:rPr>
      </w:pPr>
      <w:r w:rsidRPr="00132D44">
        <w:rPr>
          <w:rFonts w:ascii="Book Antiqua" w:hAnsi="Book Antiqua" w:cs="Arial"/>
          <w:b/>
        </w:rPr>
        <w:t>Considerando</w:t>
      </w:r>
      <w:r w:rsidRPr="00132D44">
        <w:rPr>
          <w:rFonts w:ascii="Book Antiqua" w:hAnsi="Book Antiqua" w:cs="Arial"/>
        </w:rPr>
        <w:t xml:space="preserve">, por fim, que os esforços nesse momento devem ser voltados a prevenção e combate aos malefícios provocados pelo </w:t>
      </w:r>
      <w:r w:rsidRPr="00132D44">
        <w:rPr>
          <w:rFonts w:ascii="Book Antiqua" w:hAnsi="Book Antiqua" w:cs="Arial"/>
          <w:w w:val="99"/>
        </w:rPr>
        <w:t>Coron</w:t>
      </w:r>
      <w:r w:rsidRPr="00132D44">
        <w:rPr>
          <w:rFonts w:ascii="Book Antiqua" w:hAnsi="Book Antiqua" w:cs="Arial"/>
          <w:spacing w:val="-4"/>
          <w:w w:val="99"/>
        </w:rPr>
        <w:t>a</w:t>
      </w:r>
      <w:r w:rsidRPr="00132D44">
        <w:rPr>
          <w:rFonts w:ascii="Book Antiqua" w:hAnsi="Book Antiqua" w:cs="Arial"/>
          <w:spacing w:val="1"/>
        </w:rPr>
        <w:t>v</w:t>
      </w:r>
      <w:r w:rsidRPr="00132D44">
        <w:rPr>
          <w:rFonts w:ascii="Book Antiqua" w:hAnsi="Book Antiqua" w:cs="Arial"/>
          <w:spacing w:val="-1"/>
        </w:rPr>
        <w:t>íru</w:t>
      </w:r>
      <w:r w:rsidRPr="00132D44">
        <w:rPr>
          <w:rFonts w:ascii="Book Antiqua" w:hAnsi="Book Antiqua" w:cs="Arial"/>
        </w:rPr>
        <w:t>s (</w:t>
      </w:r>
      <w:r w:rsidRPr="00132D44">
        <w:rPr>
          <w:rFonts w:ascii="Book Antiqua" w:hAnsi="Book Antiqua" w:cs="Arial"/>
          <w:spacing w:val="-4"/>
          <w:w w:val="99"/>
        </w:rPr>
        <w:t>C</w:t>
      </w:r>
      <w:r w:rsidRPr="00132D44">
        <w:rPr>
          <w:rFonts w:ascii="Book Antiqua" w:hAnsi="Book Antiqua" w:cs="Arial"/>
          <w:spacing w:val="-1"/>
        </w:rPr>
        <w:t>OVI</w:t>
      </w:r>
      <w:r w:rsidRPr="00132D44">
        <w:rPr>
          <w:rFonts w:ascii="Book Antiqua" w:hAnsi="Book Antiqua" w:cs="Arial"/>
          <w:spacing w:val="1"/>
        </w:rPr>
        <w:t>D</w:t>
      </w:r>
      <w:r w:rsidRPr="00132D44">
        <w:rPr>
          <w:rFonts w:ascii="Book Antiqua" w:hAnsi="Book Antiqua" w:cs="Arial"/>
          <w:spacing w:val="-1"/>
        </w:rPr>
        <w:t>-19</w:t>
      </w:r>
      <w:r w:rsidRPr="00132D44">
        <w:rPr>
          <w:rFonts w:ascii="Book Antiqua" w:hAnsi="Book Antiqua" w:cs="Arial"/>
          <w:spacing w:val="-1"/>
          <w:w w:val="99"/>
        </w:rPr>
        <w:t>)</w:t>
      </w:r>
      <w:r w:rsidRPr="00132D44">
        <w:rPr>
          <w:rFonts w:ascii="Book Antiqua" w:hAnsi="Book Antiqua" w:cs="Arial"/>
          <w:w w:val="99"/>
        </w:rPr>
        <w:t>.</w:t>
      </w:r>
    </w:p>
    <w:p w:rsidR="001B3AF7" w:rsidRPr="00132D44" w:rsidRDefault="001B3AF7" w:rsidP="001B3AF7">
      <w:pPr>
        <w:pStyle w:val="SemEspaamento"/>
        <w:jc w:val="both"/>
        <w:rPr>
          <w:rFonts w:ascii="Book Antiqua" w:hAnsi="Book Antiqua"/>
          <w:sz w:val="24"/>
          <w:szCs w:val="24"/>
        </w:rPr>
      </w:pPr>
    </w:p>
    <w:p w:rsidR="001B3AF7" w:rsidRPr="00132D44" w:rsidRDefault="001B3AF7" w:rsidP="001B3AF7">
      <w:pPr>
        <w:pStyle w:val="NormalWeb"/>
        <w:shd w:val="clear" w:color="auto" w:fill="FFFFFF"/>
        <w:spacing w:before="0" w:beforeAutospacing="0" w:line="360" w:lineRule="auto"/>
        <w:ind w:firstLine="1134"/>
        <w:jc w:val="both"/>
        <w:rPr>
          <w:rFonts w:ascii="Book Antiqua" w:hAnsi="Book Antiqua" w:cs="Arial"/>
          <w:b/>
        </w:rPr>
      </w:pPr>
      <w:r w:rsidRPr="00132D44">
        <w:rPr>
          <w:rFonts w:ascii="Book Antiqua" w:hAnsi="Book Antiqua" w:cs="Arial"/>
          <w:b/>
        </w:rPr>
        <w:t>DECRETA:</w:t>
      </w:r>
    </w:p>
    <w:p w:rsidR="001B3AF7" w:rsidRPr="00132D44" w:rsidRDefault="001B3AF7" w:rsidP="00FC7906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>Art. 1º.</w:t>
      </w:r>
      <w:r w:rsidR="00646DB4" w:rsidRPr="00132D44">
        <w:rPr>
          <w:rFonts w:ascii="Book Antiqua" w:hAnsi="Book Antiqua" w:cs="Arial"/>
        </w:rPr>
        <w:t xml:space="preserve"> Fica p</w:t>
      </w:r>
      <w:r w:rsidRPr="00132D44">
        <w:rPr>
          <w:rFonts w:ascii="Book Antiqua" w:hAnsi="Book Antiqua" w:cs="Arial"/>
        </w:rPr>
        <w:t>roibido,</w:t>
      </w:r>
      <w:r w:rsidR="000906F7" w:rsidRPr="00132D44">
        <w:rPr>
          <w:rFonts w:ascii="Book Antiqua" w:hAnsi="Book Antiqua" w:cs="Arial"/>
        </w:rPr>
        <w:t xml:space="preserve"> p</w:t>
      </w:r>
      <w:r w:rsidRPr="00132D44">
        <w:rPr>
          <w:rFonts w:ascii="Book Antiqua" w:hAnsi="Book Antiqua" w:cs="Arial"/>
        </w:rPr>
        <w:t>elo prazo de 15 (quinze) dias, passível de prorrogação, o funcionamento de serviços e estabelecimentos comerciais, em razão da existência de situação de emergência em Saúde Pública, no Município de Marizópolis-PB, declarada por meio do Decreto nº 011, de 19 de março de 2020, especialmente para:</w:t>
      </w:r>
    </w:p>
    <w:p w:rsidR="003005BC" w:rsidRPr="00132D44" w:rsidRDefault="00F13EC7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lastRenderedPageBreak/>
        <w:t xml:space="preserve"> </w:t>
      </w:r>
      <w:r w:rsidR="003005BC" w:rsidRPr="00132D44">
        <w:rPr>
          <w:rFonts w:ascii="Book Antiqua" w:hAnsi="Book Antiqua"/>
          <w:sz w:val="24"/>
          <w:szCs w:val="24"/>
        </w:rPr>
        <w:t>Bares, restaurantes, churrascarias, lanchonetes e afins;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Clínica de Estética e Salões de beleza;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Clubes sociais e recreativos;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Comércio de espetinho;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Lojas em galerias e correlatadas;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Academia, centro de ginástica e estabelecimentos de condicionamento físico;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Casas de shows e espetáculos de qualquer natureza;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Casas de festas e eventos;</w:t>
      </w:r>
    </w:p>
    <w:p w:rsidR="007B746F" w:rsidRPr="00132D44" w:rsidRDefault="003005BC" w:rsidP="007B746F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 w:cs="Arial"/>
          <w:sz w:val="24"/>
          <w:szCs w:val="24"/>
        </w:rPr>
        <w:t xml:space="preserve"> Praças de táxis e </w:t>
      </w:r>
      <w:proofErr w:type="spellStart"/>
      <w:r w:rsidRPr="00132D44">
        <w:rPr>
          <w:rFonts w:ascii="Book Antiqua" w:hAnsi="Book Antiqua" w:cs="Arial"/>
          <w:sz w:val="24"/>
          <w:szCs w:val="24"/>
        </w:rPr>
        <w:t>mototáxis</w:t>
      </w:r>
      <w:proofErr w:type="spellEnd"/>
      <w:r w:rsidRPr="00132D44">
        <w:rPr>
          <w:rFonts w:ascii="Book Antiqua" w:hAnsi="Book Antiqua" w:cs="Arial"/>
          <w:i/>
          <w:sz w:val="24"/>
          <w:szCs w:val="24"/>
        </w:rPr>
        <w:t>;</w:t>
      </w:r>
    </w:p>
    <w:p w:rsidR="003005BC" w:rsidRPr="00132D44" w:rsidRDefault="003005BC" w:rsidP="007B746F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</w:t>
      </w:r>
      <w:r w:rsidR="007B746F" w:rsidRPr="00132D44">
        <w:rPr>
          <w:rFonts w:ascii="Book Antiqua" w:hAnsi="Book Antiqua"/>
          <w:sz w:val="24"/>
          <w:szCs w:val="24"/>
        </w:rPr>
        <w:t>A realização de missas, cultos e quaisquer cerimônias e festas religiosas, bem como, aniversários, bingos e afins, mesmo que em local privado;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 xml:space="preserve"> Circos, parques de diversão e estabelecimentos congêneres, públicos e privados;</w:t>
      </w:r>
    </w:p>
    <w:p w:rsidR="003005BC" w:rsidRPr="00132D44" w:rsidRDefault="003005BC" w:rsidP="003005BC">
      <w:pPr>
        <w:pStyle w:val="SemEspaamento"/>
        <w:numPr>
          <w:ilvl w:val="0"/>
          <w:numId w:val="1"/>
        </w:numPr>
        <w:spacing w:line="360" w:lineRule="auto"/>
        <w:ind w:left="993" w:hanging="11"/>
        <w:jc w:val="both"/>
        <w:rPr>
          <w:rFonts w:ascii="Book Antiqua" w:hAnsi="Book Antiqua"/>
          <w:sz w:val="24"/>
          <w:szCs w:val="24"/>
        </w:rPr>
      </w:pPr>
      <w:r w:rsidRPr="00132D44">
        <w:rPr>
          <w:rFonts w:ascii="Book Antiqua" w:hAnsi="Book Antiqua"/>
          <w:sz w:val="24"/>
          <w:szCs w:val="24"/>
        </w:rPr>
        <w:t>Feiras livres</w:t>
      </w:r>
    </w:p>
    <w:p w:rsidR="003005BC" w:rsidRPr="00132D44" w:rsidRDefault="003005BC" w:rsidP="003005BC">
      <w:pPr>
        <w:pStyle w:val="SemEspaamento"/>
        <w:rPr>
          <w:rFonts w:ascii="Book Antiqua" w:hAnsi="Book Antiqua"/>
          <w:sz w:val="24"/>
          <w:szCs w:val="24"/>
        </w:rPr>
      </w:pPr>
    </w:p>
    <w:p w:rsidR="003005BC" w:rsidRPr="00132D44" w:rsidRDefault="003005BC" w:rsidP="002B780E">
      <w:pPr>
        <w:spacing w:before="225" w:after="225" w:line="360" w:lineRule="auto"/>
        <w:ind w:firstLine="567"/>
        <w:jc w:val="both"/>
        <w:rPr>
          <w:rFonts w:ascii="Book Antiqua" w:eastAsia="Times New Roman" w:hAnsi="Book Antiqua" w:cs="Arial"/>
          <w:sz w:val="24"/>
          <w:szCs w:val="24"/>
          <w:lang w:eastAsia="pt-BR"/>
        </w:rPr>
      </w:pPr>
      <w:r w:rsidRPr="00132D44">
        <w:rPr>
          <w:rFonts w:ascii="Book Antiqua" w:hAnsi="Book Antiqua" w:cs="Arial"/>
          <w:sz w:val="24"/>
          <w:szCs w:val="24"/>
        </w:rPr>
        <w:t xml:space="preserve">§1º. Excetuam-se, com relação ao </w:t>
      </w:r>
      <w:r w:rsidRPr="00132D44">
        <w:rPr>
          <w:rFonts w:ascii="Book Antiqua" w:hAnsi="Book Antiqua" w:cs="Arial"/>
          <w:i/>
          <w:sz w:val="24"/>
          <w:szCs w:val="24"/>
        </w:rPr>
        <w:t>caput</w:t>
      </w:r>
      <w:r w:rsidRPr="00132D44">
        <w:rPr>
          <w:rFonts w:ascii="Book Antiqua" w:hAnsi="Book Antiqua" w:cs="Arial"/>
          <w:sz w:val="24"/>
          <w:szCs w:val="24"/>
        </w:rPr>
        <w:t xml:space="preserve"> deste artigo, os mercadinhos, farmácias, laboratórios, hortifrútis, frigoríficos, postos de combustíveis, padarias, </w:t>
      </w:r>
      <w:r w:rsidRPr="00132D44">
        <w:rPr>
          <w:rFonts w:ascii="Book Antiqua" w:hAnsi="Book Antiqua"/>
          <w:sz w:val="24"/>
          <w:szCs w:val="24"/>
        </w:rPr>
        <w:t xml:space="preserve">os órgãos de imprensa e meios de comunicação e telecomunicação em geral, os caixas eletrônicos bancários, os estabelecimentos médicos e odontológicos para serviços de emergência, estabelecimentos hospitalares, laboratórios de análises clínicas, psicológicos, clínicas de fisioterapia e de vacinação, distribuidoras e revendedoras de água e gás, distribuidores de energia elétrica, serviços de telecomunicações, segurança privada, </w:t>
      </w:r>
      <w:proofErr w:type="gramStart"/>
      <w:r w:rsidRPr="00132D44">
        <w:rPr>
          <w:rFonts w:ascii="Book Antiqua" w:hAnsi="Book Antiqua"/>
          <w:sz w:val="24"/>
          <w:szCs w:val="24"/>
        </w:rPr>
        <w:t>funerárias</w:t>
      </w:r>
      <w:proofErr w:type="gramEnd"/>
      <w:r w:rsidRPr="00132D44">
        <w:rPr>
          <w:rFonts w:ascii="Book Antiqua" w:hAnsi="Book Antiqua"/>
          <w:sz w:val="24"/>
          <w:szCs w:val="24"/>
        </w:rPr>
        <w:t>, clínicas veterinárias, lojas de produtos para animais, s</w:t>
      </w:r>
      <w:r w:rsidRPr="00132D44">
        <w:rPr>
          <w:rFonts w:ascii="Book Antiqua" w:hAnsi="Book Antiqua" w:cs="Arial"/>
          <w:sz w:val="24"/>
          <w:szCs w:val="24"/>
        </w:rPr>
        <w:t>erviços de pagamento, de crédito e de saque e aporte prestados pelas instituições supervisionadas pelo Banco Central do Brasil, produção e distribuição de numerário à população e manutenção da infraestrutura tecnológica do Sistema Financeiro Nacional e do Sistema de Pagamentos Brasileiro</w:t>
      </w:r>
      <w:r w:rsidRPr="00132D44">
        <w:rPr>
          <w:rFonts w:ascii="Book Antiqua" w:eastAsia="Times New Roman" w:hAnsi="Book Antiqua" w:cs="Arial"/>
          <w:sz w:val="24"/>
          <w:szCs w:val="24"/>
          <w:lang w:eastAsia="pt-BR"/>
        </w:rPr>
        <w:t xml:space="preserve"> e unidades lotéricas.</w:t>
      </w:r>
    </w:p>
    <w:p w:rsidR="00835494" w:rsidRPr="00132D44" w:rsidRDefault="001B3AF7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/>
        </w:rPr>
        <w:lastRenderedPageBreak/>
        <w:t xml:space="preserve">§ 2º Os </w:t>
      </w:r>
      <w:r w:rsidR="00835494" w:rsidRPr="00132D44">
        <w:rPr>
          <w:rFonts w:ascii="Book Antiqua" w:hAnsi="Book Antiqua"/>
        </w:rPr>
        <w:t xml:space="preserve">estabelecimentos comerciais </w:t>
      </w:r>
      <w:r w:rsidR="002959CC" w:rsidRPr="00132D44">
        <w:rPr>
          <w:rFonts w:ascii="Book Antiqua" w:hAnsi="Book Antiqua"/>
        </w:rPr>
        <w:t xml:space="preserve">mencionados </w:t>
      </w:r>
      <w:r w:rsidR="00835494" w:rsidRPr="00132D44">
        <w:rPr>
          <w:rFonts w:ascii="Book Antiqua" w:hAnsi="Book Antiqua"/>
        </w:rPr>
        <w:t>no §1º</w:t>
      </w:r>
      <w:r w:rsidR="00FC7906" w:rsidRPr="00132D44">
        <w:rPr>
          <w:rFonts w:ascii="Book Antiqua" w:hAnsi="Book Antiqua"/>
        </w:rPr>
        <w:t xml:space="preserve"> deste artigo,</w:t>
      </w:r>
      <w:r w:rsidR="00C914F2" w:rsidRPr="00132D44">
        <w:rPr>
          <w:rFonts w:ascii="Book Antiqua" w:hAnsi="Book Antiqua"/>
        </w:rPr>
        <w:t xml:space="preserve"> passarão a funcionar </w:t>
      </w:r>
      <w:r w:rsidR="003005BC" w:rsidRPr="00132D44">
        <w:rPr>
          <w:rFonts w:ascii="Book Antiqua" w:hAnsi="Book Antiqua"/>
        </w:rPr>
        <w:t>das 07 às 13</w:t>
      </w:r>
      <w:r w:rsidRPr="00132D44">
        <w:rPr>
          <w:rFonts w:ascii="Book Antiqua" w:hAnsi="Book Antiqua"/>
        </w:rPr>
        <w:t xml:space="preserve"> horas, ficando terminantemente proibido a sua abertura após o referido horário</w:t>
      </w:r>
      <w:r w:rsidR="00835494" w:rsidRPr="00132D44">
        <w:rPr>
          <w:rFonts w:ascii="Book Antiqua" w:hAnsi="Book Antiqua"/>
        </w:rPr>
        <w:t>;</w:t>
      </w:r>
    </w:p>
    <w:p w:rsidR="002959CC" w:rsidRPr="00132D44" w:rsidRDefault="000B2CF6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/>
        </w:rPr>
        <w:t xml:space="preserve">§3º As </w:t>
      </w:r>
      <w:r w:rsidR="00C914F2" w:rsidRPr="00132D44">
        <w:rPr>
          <w:rFonts w:ascii="Book Antiqua" w:hAnsi="Book Antiqua"/>
        </w:rPr>
        <w:t xml:space="preserve">disposições contidas </w:t>
      </w:r>
      <w:r w:rsidRPr="00132D44">
        <w:rPr>
          <w:rFonts w:ascii="Book Antiqua" w:hAnsi="Book Antiqua"/>
        </w:rPr>
        <w:t xml:space="preserve">no </w:t>
      </w:r>
      <w:r w:rsidR="00C41186" w:rsidRPr="00132D44">
        <w:rPr>
          <w:rFonts w:ascii="Book Antiqua" w:hAnsi="Book Antiqua"/>
        </w:rPr>
        <w:t>§</w:t>
      </w:r>
      <w:r w:rsidRPr="00132D44">
        <w:rPr>
          <w:rFonts w:ascii="Book Antiqua" w:hAnsi="Book Antiqua"/>
        </w:rPr>
        <w:t>2º</w:t>
      </w:r>
      <w:r w:rsidR="00FC7906" w:rsidRPr="00132D44">
        <w:rPr>
          <w:rFonts w:ascii="Book Antiqua" w:hAnsi="Book Antiqua"/>
        </w:rPr>
        <w:t xml:space="preserve"> deste artigo</w:t>
      </w:r>
      <w:r w:rsidRPr="00132D44">
        <w:rPr>
          <w:rFonts w:ascii="Book Antiqua" w:hAnsi="Book Antiqua"/>
        </w:rPr>
        <w:t xml:space="preserve"> </w:t>
      </w:r>
      <w:r w:rsidR="00C914F2" w:rsidRPr="00132D44">
        <w:rPr>
          <w:rFonts w:ascii="Book Antiqua" w:hAnsi="Book Antiqua"/>
        </w:rPr>
        <w:t>não se aplica as</w:t>
      </w:r>
      <w:r w:rsidRPr="00132D44">
        <w:rPr>
          <w:rFonts w:ascii="Book Antiqua" w:hAnsi="Book Antiqua"/>
        </w:rPr>
        <w:t xml:space="preserve"> farmácias, posto de combustíveis, padarias, distribuidoras de água e gás, laboratórios d</w:t>
      </w:r>
      <w:r w:rsidR="00C914F2" w:rsidRPr="00132D44">
        <w:rPr>
          <w:rFonts w:ascii="Book Antiqua" w:hAnsi="Book Antiqua"/>
        </w:rPr>
        <w:t>e análise clínicas e funerárias;</w:t>
      </w:r>
    </w:p>
    <w:p w:rsidR="002959CC" w:rsidRPr="00132D44" w:rsidRDefault="00C914F2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132D44">
        <w:rPr>
          <w:rFonts w:ascii="Book Antiqua" w:hAnsi="Book Antiqua"/>
        </w:rPr>
        <w:t xml:space="preserve">§4º </w:t>
      </w:r>
      <w:r w:rsidR="002959CC" w:rsidRPr="00132D44">
        <w:rPr>
          <w:rFonts w:ascii="Book Antiqua" w:hAnsi="Book Antiqua" w:cs="Open Sans"/>
          <w:shd w:val="clear" w:color="auto" w:fill="FFFFFF"/>
        </w:rPr>
        <w:t xml:space="preserve">Fica estabelecido, por tempo indeterminado, o uso obrigatório de máscaras </w:t>
      </w:r>
      <w:r w:rsidR="00E474D0" w:rsidRPr="00132D44">
        <w:rPr>
          <w:rFonts w:ascii="Book Antiqua" w:hAnsi="Book Antiqua" w:cs="Open Sans"/>
          <w:shd w:val="clear" w:color="auto" w:fill="FFFFFF"/>
        </w:rPr>
        <w:t>no interior d</w:t>
      </w:r>
      <w:r w:rsidR="002959CC" w:rsidRPr="00132D44">
        <w:rPr>
          <w:rFonts w:ascii="Book Antiqua" w:hAnsi="Book Antiqua" w:cs="Open Sans"/>
          <w:shd w:val="clear" w:color="auto" w:fill="FFFFFF"/>
        </w:rPr>
        <w:t xml:space="preserve">os estabelecimentos </w:t>
      </w:r>
      <w:r w:rsidR="00C41186" w:rsidRPr="00132D44">
        <w:rPr>
          <w:rFonts w:ascii="Book Antiqua" w:hAnsi="Book Antiqua" w:cs="Open Sans"/>
          <w:shd w:val="clear" w:color="auto" w:fill="FFFFFF"/>
        </w:rPr>
        <w:t>mencionados no §1º</w:t>
      </w:r>
      <w:r w:rsidR="00FC7906" w:rsidRPr="00132D44">
        <w:rPr>
          <w:rFonts w:ascii="Book Antiqua" w:hAnsi="Book Antiqua" w:cs="Open Sans"/>
          <w:shd w:val="clear" w:color="auto" w:fill="FFFFFF"/>
        </w:rPr>
        <w:t xml:space="preserve"> </w:t>
      </w:r>
      <w:r w:rsidR="002959CC" w:rsidRPr="00132D44">
        <w:rPr>
          <w:rFonts w:ascii="Book Antiqua" w:hAnsi="Book Antiqua" w:cs="Open Sans"/>
          <w:shd w:val="clear" w:color="auto" w:fill="FFFFFF"/>
        </w:rPr>
        <w:t xml:space="preserve">deste artigo, devendo o referido estabelecimento </w:t>
      </w:r>
      <w:r w:rsidR="002959CC" w:rsidRPr="00132D44">
        <w:rPr>
          <w:rFonts w:ascii="Book Antiqua" w:hAnsi="Book Antiqua" w:cs="Open Sans"/>
          <w:shd w:val="clear" w:color="auto" w:fill="FFFFFF"/>
        </w:rPr>
        <w:t>disponibilizar no mínimo 1 (um) funcionário para impedir a entrada e a permanência de pessoas que n</w:t>
      </w:r>
      <w:r w:rsidR="002959CC" w:rsidRPr="00132D44">
        <w:rPr>
          <w:rFonts w:ascii="Book Antiqua" w:hAnsi="Book Antiqua" w:cs="Open Sans"/>
          <w:shd w:val="clear" w:color="auto" w:fill="FFFFFF"/>
        </w:rPr>
        <w:t>ão estiverem utilizando máscaras;</w:t>
      </w:r>
    </w:p>
    <w:p w:rsidR="002959CC" w:rsidRPr="00132D44" w:rsidRDefault="002959CC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132D44">
        <w:rPr>
          <w:rFonts w:ascii="Book Antiqua" w:hAnsi="Book Antiqua" w:cs="Open Sans"/>
          <w:shd w:val="clear" w:color="auto" w:fill="FFFFFF"/>
        </w:rPr>
        <w:t xml:space="preserve">§ 5º </w:t>
      </w:r>
      <w:r w:rsidRPr="00132D44">
        <w:rPr>
          <w:rFonts w:ascii="Book Antiqua" w:hAnsi="Book Antiqua" w:cs="Open Sans"/>
          <w:shd w:val="clear" w:color="auto" w:fill="FFFFFF"/>
        </w:rPr>
        <w:t xml:space="preserve">Todos os estabelecimentos em atividades no Município de </w:t>
      </w:r>
      <w:r w:rsidRPr="00132D44">
        <w:rPr>
          <w:rFonts w:ascii="Book Antiqua" w:hAnsi="Book Antiqua" w:cs="Open Sans"/>
          <w:shd w:val="clear" w:color="auto" w:fill="FFFFFF"/>
        </w:rPr>
        <w:t>Marizópolis</w:t>
      </w:r>
      <w:r w:rsidRPr="00132D44">
        <w:rPr>
          <w:rFonts w:ascii="Book Antiqua" w:hAnsi="Book Antiqua" w:cs="Open Sans"/>
          <w:shd w:val="clear" w:color="auto" w:fill="FFFFFF"/>
        </w:rPr>
        <w:t xml:space="preserve">, em especial </w:t>
      </w:r>
      <w:r w:rsidRPr="00132D44">
        <w:rPr>
          <w:rFonts w:ascii="Book Antiqua" w:hAnsi="Book Antiqua" w:cs="Open Sans"/>
          <w:shd w:val="clear" w:color="auto" w:fill="FFFFFF"/>
        </w:rPr>
        <w:t xml:space="preserve">os </w:t>
      </w:r>
      <w:r w:rsidR="00C41186" w:rsidRPr="00132D44">
        <w:rPr>
          <w:rFonts w:ascii="Book Antiqua" w:hAnsi="Book Antiqua" w:cs="Open Sans"/>
          <w:shd w:val="clear" w:color="auto" w:fill="FFFFFF"/>
        </w:rPr>
        <w:t xml:space="preserve">mencionados no §1º </w:t>
      </w:r>
      <w:r w:rsidRPr="00132D44">
        <w:rPr>
          <w:rFonts w:ascii="Book Antiqua" w:hAnsi="Book Antiqua" w:cs="Open Sans"/>
          <w:shd w:val="clear" w:color="auto" w:fill="FFFFFF"/>
        </w:rPr>
        <w:t>deste artigo, deverão fornece</w:t>
      </w:r>
      <w:r w:rsidR="00E474D0" w:rsidRPr="00132D44">
        <w:rPr>
          <w:rFonts w:ascii="Book Antiqua" w:hAnsi="Book Antiqua" w:cs="Open Sans"/>
          <w:shd w:val="clear" w:color="auto" w:fill="FFFFFF"/>
        </w:rPr>
        <w:t>r e exigir o uso de máscaras para</w:t>
      </w:r>
      <w:r w:rsidRPr="00132D44">
        <w:rPr>
          <w:rFonts w:ascii="Book Antiqua" w:hAnsi="Book Antiqua" w:cs="Open Sans"/>
          <w:shd w:val="clear" w:color="auto" w:fill="FFFFFF"/>
        </w:rPr>
        <w:t xml:space="preserve"> seus </w:t>
      </w:r>
      <w:r w:rsidR="00D909A0" w:rsidRPr="00132D44">
        <w:rPr>
          <w:rFonts w:ascii="Book Antiqua" w:hAnsi="Book Antiqua" w:cs="Open Sans"/>
          <w:shd w:val="clear" w:color="auto" w:fill="FFFFFF"/>
        </w:rPr>
        <w:t xml:space="preserve">funcionários e </w:t>
      </w:r>
      <w:r w:rsidRPr="00132D44">
        <w:rPr>
          <w:rFonts w:ascii="Book Antiqua" w:hAnsi="Book Antiqua" w:cs="Open Sans"/>
          <w:shd w:val="clear" w:color="auto" w:fill="FFFFFF"/>
        </w:rPr>
        <w:t>colaboradores</w:t>
      </w:r>
      <w:r w:rsidR="00D909A0" w:rsidRPr="00132D44">
        <w:rPr>
          <w:rFonts w:ascii="Book Antiqua" w:hAnsi="Book Antiqua" w:cs="Open Sans"/>
          <w:shd w:val="clear" w:color="auto" w:fill="FFFFFF"/>
        </w:rPr>
        <w:t>;</w:t>
      </w:r>
    </w:p>
    <w:p w:rsidR="002959CC" w:rsidRPr="00132D44" w:rsidRDefault="002959CC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Open Sans"/>
          <w:shd w:val="clear" w:color="auto" w:fill="FFFFFF"/>
        </w:rPr>
      </w:pPr>
      <w:r w:rsidRPr="00132D44">
        <w:rPr>
          <w:rFonts w:ascii="Book Antiqua" w:hAnsi="Book Antiqua" w:cs="Open Sans"/>
          <w:shd w:val="clear" w:color="auto" w:fill="FFFFFF"/>
        </w:rPr>
        <w:t xml:space="preserve">§ 6º Os estabelecimentos </w:t>
      </w:r>
      <w:r w:rsidR="00C41186" w:rsidRPr="00132D44">
        <w:rPr>
          <w:rFonts w:ascii="Book Antiqua" w:hAnsi="Book Antiqua" w:cs="Open Sans"/>
          <w:shd w:val="clear" w:color="auto" w:fill="FFFFFF"/>
        </w:rPr>
        <w:t xml:space="preserve">comercias </w:t>
      </w:r>
      <w:r w:rsidRPr="00132D44">
        <w:rPr>
          <w:rFonts w:ascii="Book Antiqua" w:hAnsi="Book Antiqua" w:cs="Open Sans"/>
          <w:shd w:val="clear" w:color="auto" w:fill="FFFFFF"/>
        </w:rPr>
        <w:t xml:space="preserve">mencionados no </w:t>
      </w:r>
      <w:r w:rsidR="00C41186" w:rsidRPr="00132D44">
        <w:rPr>
          <w:rFonts w:ascii="Book Antiqua" w:hAnsi="Book Antiqua" w:cs="Open Sans"/>
          <w:shd w:val="clear" w:color="auto" w:fill="FFFFFF"/>
        </w:rPr>
        <w:t>§1º</w:t>
      </w:r>
      <w:r w:rsidRPr="00132D44">
        <w:rPr>
          <w:rFonts w:ascii="Book Antiqua" w:hAnsi="Book Antiqua" w:cs="Open Sans"/>
          <w:shd w:val="clear" w:color="auto" w:fill="FFFFFF"/>
        </w:rPr>
        <w:t xml:space="preserve"> </w:t>
      </w:r>
      <w:r w:rsidRPr="00132D44">
        <w:rPr>
          <w:rFonts w:ascii="Book Antiqua" w:hAnsi="Book Antiqua" w:cs="Open Sans"/>
          <w:shd w:val="clear" w:color="auto" w:fill="FFFFFF"/>
        </w:rPr>
        <w:t>deste artigo</w:t>
      </w:r>
      <w:r w:rsidR="00C41186" w:rsidRPr="00132D44">
        <w:rPr>
          <w:rFonts w:ascii="Book Antiqua" w:hAnsi="Book Antiqua" w:cs="Open Sans"/>
          <w:shd w:val="clear" w:color="auto" w:fill="FFFFFF"/>
        </w:rPr>
        <w:t>,</w:t>
      </w:r>
      <w:r w:rsidRPr="00132D44">
        <w:rPr>
          <w:rFonts w:ascii="Book Antiqua" w:hAnsi="Book Antiqua" w:cs="Open Sans"/>
          <w:shd w:val="clear" w:color="auto" w:fill="FFFFFF"/>
        </w:rPr>
        <w:t xml:space="preserve"> poderão disponibilizar máscaras descartáveis aos seus clientes e usuários</w:t>
      </w:r>
      <w:r w:rsidR="00D909A0" w:rsidRPr="00132D44">
        <w:rPr>
          <w:rFonts w:ascii="Book Antiqua" w:hAnsi="Book Antiqua" w:cs="Open Sans"/>
          <w:shd w:val="clear" w:color="auto" w:fill="FFFFFF"/>
        </w:rPr>
        <w:t>;</w:t>
      </w:r>
    </w:p>
    <w:p w:rsidR="001B3AF7" w:rsidRPr="00132D44" w:rsidRDefault="00C41186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 w:cs="Open Sans"/>
          <w:shd w:val="clear" w:color="auto" w:fill="FFFFFF"/>
        </w:rPr>
        <w:t xml:space="preserve">§7º </w:t>
      </w:r>
      <w:r w:rsidRPr="00132D44">
        <w:rPr>
          <w:rFonts w:ascii="Book Antiqua" w:hAnsi="Book Antiqua" w:cs="Open Sans"/>
          <w:shd w:val="clear" w:color="auto" w:fill="FFFFFF"/>
        </w:rPr>
        <w:t>Os estabelecimentos</w:t>
      </w:r>
      <w:r w:rsidRPr="00132D44">
        <w:rPr>
          <w:rFonts w:ascii="Book Antiqua" w:hAnsi="Book Antiqua" w:cs="Open Sans"/>
          <w:shd w:val="clear" w:color="auto" w:fill="FFFFFF"/>
        </w:rPr>
        <w:t xml:space="preserve"> comerciais </w:t>
      </w:r>
      <w:r w:rsidRPr="00132D44">
        <w:rPr>
          <w:rFonts w:ascii="Book Antiqua" w:hAnsi="Book Antiqua" w:cs="Open Sans"/>
          <w:shd w:val="clear" w:color="auto" w:fill="FFFFFF"/>
        </w:rPr>
        <w:t>mencionados no §1º</w:t>
      </w:r>
      <w:r w:rsidR="00FC7906" w:rsidRPr="00132D44">
        <w:rPr>
          <w:rFonts w:ascii="Book Antiqua" w:hAnsi="Book Antiqua" w:cs="Open Sans"/>
          <w:shd w:val="clear" w:color="auto" w:fill="FFFFFF"/>
        </w:rPr>
        <w:t xml:space="preserve"> </w:t>
      </w:r>
      <w:r w:rsidRPr="00132D44">
        <w:rPr>
          <w:rFonts w:ascii="Book Antiqua" w:hAnsi="Book Antiqua" w:cs="Open Sans"/>
          <w:shd w:val="clear" w:color="auto" w:fill="FFFFFF"/>
        </w:rPr>
        <w:t>deste artigo</w:t>
      </w:r>
      <w:r w:rsidRPr="00132D44">
        <w:rPr>
          <w:rFonts w:ascii="Book Antiqua" w:hAnsi="Book Antiqua" w:cs="Open Sans"/>
          <w:shd w:val="clear" w:color="auto" w:fill="FFFFFF"/>
        </w:rPr>
        <w:t xml:space="preserve">, </w:t>
      </w:r>
      <w:r w:rsidRPr="00132D44">
        <w:rPr>
          <w:rFonts w:ascii="Book Antiqua" w:hAnsi="Book Antiqua" w:cs="Open Sans"/>
          <w:shd w:val="clear" w:color="auto" w:fill="FFFFFF"/>
        </w:rPr>
        <w:t>deverão afixar cartazes informativos sobre a forma de uso correto de máscaras e o número máximo de pessoas permitidas ao mesmo tempo dentro do estabelecimento</w:t>
      </w:r>
      <w:r w:rsidRPr="00132D44">
        <w:rPr>
          <w:rFonts w:ascii="Book Antiqua" w:hAnsi="Book Antiqua"/>
        </w:rPr>
        <w:t xml:space="preserve">, não podendo </w:t>
      </w:r>
      <w:r w:rsidR="00E474D0" w:rsidRPr="00132D44">
        <w:rPr>
          <w:rFonts w:ascii="Book Antiqua" w:hAnsi="Book Antiqua"/>
        </w:rPr>
        <w:t>esse número ser superior a</w:t>
      </w:r>
      <w:r w:rsidR="003005BC" w:rsidRPr="00132D44">
        <w:rPr>
          <w:rFonts w:ascii="Book Antiqua" w:hAnsi="Book Antiqua"/>
        </w:rPr>
        <w:t xml:space="preserve"> 05</w:t>
      </w:r>
      <w:r w:rsidR="001B3AF7" w:rsidRPr="00132D44">
        <w:rPr>
          <w:rFonts w:ascii="Book Antiqua" w:hAnsi="Book Antiqua"/>
        </w:rPr>
        <w:t xml:space="preserve"> (</w:t>
      </w:r>
      <w:r w:rsidR="003005BC" w:rsidRPr="00132D44">
        <w:rPr>
          <w:rFonts w:ascii="Book Antiqua" w:hAnsi="Book Antiqua"/>
        </w:rPr>
        <w:t>cinco</w:t>
      </w:r>
      <w:r w:rsidR="001B3AF7" w:rsidRPr="00132D44">
        <w:rPr>
          <w:rFonts w:ascii="Book Antiqua" w:hAnsi="Book Antiqua"/>
        </w:rPr>
        <w:t xml:space="preserve">) </w:t>
      </w:r>
      <w:r w:rsidRPr="00132D44">
        <w:rPr>
          <w:rFonts w:ascii="Book Antiqua" w:hAnsi="Book Antiqua"/>
        </w:rPr>
        <w:t xml:space="preserve">pessoas </w:t>
      </w:r>
      <w:r w:rsidR="001B3AF7" w:rsidRPr="00132D44">
        <w:rPr>
          <w:rFonts w:ascii="Book Antiqua" w:hAnsi="Book Antiqua"/>
        </w:rPr>
        <w:t>por vez;</w:t>
      </w:r>
    </w:p>
    <w:p w:rsidR="00E7497D" w:rsidRPr="00132D44" w:rsidRDefault="00E7497D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 w:cs="Open Sans"/>
          <w:shd w:val="clear" w:color="auto" w:fill="FFFFFF"/>
        </w:rPr>
        <w:t xml:space="preserve">§8º </w:t>
      </w:r>
      <w:r w:rsidRPr="00132D44">
        <w:rPr>
          <w:rFonts w:ascii="Book Antiqua" w:hAnsi="Book Antiqua" w:cs="Open Sans"/>
          <w:shd w:val="clear" w:color="auto" w:fill="FFFFFF"/>
        </w:rPr>
        <w:t>Os estabelecimentos comerciais mencionados no §1º deste artigo</w:t>
      </w:r>
      <w:r w:rsidRPr="00132D44">
        <w:rPr>
          <w:rFonts w:ascii="Book Antiqua" w:hAnsi="Book Antiqua" w:cs="Open Sans"/>
          <w:shd w:val="clear" w:color="auto" w:fill="FFFFFF"/>
        </w:rPr>
        <w:t>,</w:t>
      </w:r>
      <w:r w:rsidRPr="00132D44">
        <w:rPr>
          <w:rFonts w:ascii="Book Antiqua" w:hAnsi="Book Antiqua" w:cs="Arial"/>
          <w:shd w:val="clear" w:color="auto" w:fill="FFFFFF"/>
        </w:rPr>
        <w:t xml:space="preserve"> deverão d</w:t>
      </w:r>
      <w:r w:rsidRPr="00132D44">
        <w:rPr>
          <w:rFonts w:ascii="Book Antiqua" w:hAnsi="Book Antiqua" w:cs="Arial"/>
          <w:shd w:val="clear" w:color="auto" w:fill="FFFFFF"/>
        </w:rPr>
        <w:t xml:space="preserve">isponibilizar álcool em gel em 70% ou equivalente profilático, para os empregados, colaboradores e </w:t>
      </w:r>
      <w:r w:rsidR="00132D44" w:rsidRPr="00132D44">
        <w:rPr>
          <w:rFonts w:ascii="Book Antiqua" w:hAnsi="Book Antiqua" w:cs="Arial"/>
          <w:shd w:val="clear" w:color="auto" w:fill="FFFFFF"/>
        </w:rPr>
        <w:t>usuários</w:t>
      </w:r>
      <w:r w:rsidRPr="00132D44">
        <w:rPr>
          <w:rFonts w:ascii="Book Antiqua" w:hAnsi="Book Antiqua" w:cs="Arial"/>
          <w:shd w:val="clear" w:color="auto" w:fill="FFFFFF"/>
        </w:rPr>
        <w:t>;</w:t>
      </w:r>
    </w:p>
    <w:p w:rsidR="00B66053" w:rsidRPr="00132D44" w:rsidRDefault="00646DB4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 w:cs="Open Sans"/>
          <w:shd w:val="clear" w:color="auto" w:fill="FFFFFF"/>
        </w:rPr>
        <w:lastRenderedPageBreak/>
        <w:t>§</w:t>
      </w:r>
      <w:r w:rsidR="00E7497D" w:rsidRPr="00132D44">
        <w:rPr>
          <w:rFonts w:ascii="Book Antiqua" w:hAnsi="Book Antiqua" w:cs="Open Sans"/>
          <w:shd w:val="clear" w:color="auto" w:fill="FFFFFF"/>
        </w:rPr>
        <w:t>9</w:t>
      </w:r>
      <w:r w:rsidR="00B66053" w:rsidRPr="00132D44">
        <w:rPr>
          <w:rFonts w:ascii="Book Antiqua" w:hAnsi="Book Antiqua" w:cs="Open Sans"/>
          <w:shd w:val="clear" w:color="auto" w:fill="FFFFFF"/>
        </w:rPr>
        <w:t xml:space="preserve">º </w:t>
      </w:r>
      <w:r w:rsidRPr="00132D44">
        <w:rPr>
          <w:rFonts w:ascii="Book Antiqua" w:hAnsi="Book Antiqua" w:cs="Open Sans"/>
          <w:shd w:val="clear" w:color="auto" w:fill="FFFFFF"/>
        </w:rPr>
        <w:t xml:space="preserve">Os estabelecimentos comerciais </w:t>
      </w:r>
      <w:r w:rsidR="00B66053" w:rsidRPr="00132D44">
        <w:rPr>
          <w:rFonts w:ascii="Book Antiqua" w:hAnsi="Book Antiqua" w:cs="Open Sans"/>
          <w:shd w:val="clear" w:color="auto" w:fill="FFFFFF"/>
        </w:rPr>
        <w:t xml:space="preserve">mencionados </w:t>
      </w:r>
      <w:r w:rsidRPr="00132D44">
        <w:rPr>
          <w:rFonts w:ascii="Book Antiqua" w:hAnsi="Book Antiqua" w:cs="Open Sans"/>
          <w:shd w:val="clear" w:color="auto" w:fill="FFFFFF"/>
        </w:rPr>
        <w:t>no §1º</w:t>
      </w:r>
      <w:r w:rsidR="00FC7906" w:rsidRPr="00132D44">
        <w:rPr>
          <w:rFonts w:ascii="Book Antiqua" w:hAnsi="Book Antiqua" w:cs="Open Sans"/>
          <w:shd w:val="clear" w:color="auto" w:fill="FFFFFF"/>
        </w:rPr>
        <w:t xml:space="preserve"> d</w:t>
      </w:r>
      <w:r w:rsidRPr="00132D44">
        <w:rPr>
          <w:rFonts w:ascii="Book Antiqua" w:hAnsi="Book Antiqua" w:cs="Open Sans"/>
          <w:shd w:val="clear" w:color="auto" w:fill="FFFFFF"/>
        </w:rPr>
        <w:t>este artigo</w:t>
      </w:r>
      <w:r w:rsidRPr="00132D44">
        <w:rPr>
          <w:rFonts w:ascii="Book Antiqua" w:hAnsi="Book Antiqua"/>
        </w:rPr>
        <w:t xml:space="preserve">, deverão dar preferência </w:t>
      </w:r>
      <w:r w:rsidR="00B66053" w:rsidRPr="00132D44">
        <w:rPr>
          <w:rFonts w:ascii="Book Antiqua" w:hAnsi="Book Antiqua" w:cs="Arial"/>
          <w:shd w:val="clear" w:color="auto" w:fill="FFFFFF"/>
        </w:rPr>
        <w:t>à comercialização</w:t>
      </w:r>
      <w:r w:rsidR="00B66053" w:rsidRPr="00132D44">
        <w:rPr>
          <w:rFonts w:ascii="Book Antiqua" w:hAnsi="Book Antiqua" w:cs="Arial"/>
          <w:shd w:val="clear" w:color="auto" w:fill="FFFFFF"/>
        </w:rPr>
        <w:t xml:space="preserve"> dos seus produtos por meio de </w:t>
      </w:r>
      <w:r w:rsidR="00B66053" w:rsidRPr="00132D44">
        <w:rPr>
          <w:rFonts w:ascii="Book Antiqua" w:hAnsi="Book Antiqua"/>
        </w:rPr>
        <w:t>serviços de entrega</w:t>
      </w:r>
      <w:r w:rsidR="00B66053" w:rsidRPr="00132D44">
        <w:rPr>
          <w:rFonts w:ascii="Book Antiqua" w:hAnsi="Book Antiqua"/>
        </w:rPr>
        <w:t xml:space="preserve"> (delivery)</w:t>
      </w:r>
      <w:r w:rsidR="00B66053" w:rsidRPr="00132D44">
        <w:rPr>
          <w:rFonts w:ascii="Book Antiqua" w:hAnsi="Book Antiqua" w:cs="Calibri"/>
          <w:shd w:val="clear" w:color="auto" w:fill="FFFFFF"/>
        </w:rPr>
        <w:t>, de modo que diminua o fluxo de pessoas no estabelecimento.</w:t>
      </w:r>
    </w:p>
    <w:p w:rsidR="001B3AF7" w:rsidRPr="00132D44" w:rsidRDefault="00C41186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/>
        </w:rPr>
        <w:t>§</w:t>
      </w:r>
      <w:r w:rsidR="00132D44" w:rsidRPr="00132D44">
        <w:rPr>
          <w:rFonts w:ascii="Book Antiqua" w:hAnsi="Book Antiqua"/>
        </w:rPr>
        <w:t>10</w:t>
      </w:r>
      <w:r w:rsidR="001B3AF7" w:rsidRPr="00132D44">
        <w:rPr>
          <w:rFonts w:ascii="Book Antiqua" w:hAnsi="Book Antiqua"/>
        </w:rPr>
        <w:t xml:space="preserve"> Durante o período de suspensão, lojas, </w:t>
      </w:r>
      <w:r w:rsidR="001B3AF7" w:rsidRPr="00132D44">
        <w:rPr>
          <w:rFonts w:ascii="Book Antiqua" w:hAnsi="Book Antiqua" w:cs="Arial"/>
        </w:rPr>
        <w:t>lanchonetes, restaurantes</w:t>
      </w:r>
      <w:r w:rsidR="001B3AF7" w:rsidRPr="00132D44">
        <w:rPr>
          <w:rFonts w:ascii="Book Antiqua" w:hAnsi="Book Antiqua"/>
        </w:rPr>
        <w:t xml:space="preserve"> e outros estabelecimentos comerciais também poderão fun</w:t>
      </w:r>
      <w:r w:rsidR="00646DB4" w:rsidRPr="00132D44">
        <w:rPr>
          <w:rFonts w:ascii="Book Antiqua" w:hAnsi="Book Antiqua"/>
        </w:rPr>
        <w:t xml:space="preserve">cionar por meio </w:t>
      </w:r>
      <w:r w:rsidR="001B3AF7" w:rsidRPr="00132D44">
        <w:rPr>
          <w:rFonts w:ascii="Book Antiqua" w:hAnsi="Book Antiqua"/>
        </w:rPr>
        <w:t>de serviços de entrega</w:t>
      </w:r>
      <w:r w:rsidR="00D909A0" w:rsidRPr="00132D44">
        <w:rPr>
          <w:rFonts w:ascii="Book Antiqua" w:hAnsi="Book Antiqua"/>
        </w:rPr>
        <w:t xml:space="preserve"> (delivery)</w:t>
      </w:r>
      <w:r w:rsidR="001B3AF7" w:rsidRPr="00132D44">
        <w:rPr>
          <w:rFonts w:ascii="Book Antiqua" w:hAnsi="Book Antiqua"/>
        </w:rPr>
        <w:t>, inclusive por aplicativo, vedado, em qualquer caso, o atendimento presencial de clientes em suas dependências;</w:t>
      </w:r>
    </w:p>
    <w:p w:rsidR="00F13EC7" w:rsidRPr="00132D44" w:rsidRDefault="00132D44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/>
        </w:rPr>
        <w:t>§11</w:t>
      </w:r>
      <w:r w:rsidR="001B3AF7" w:rsidRPr="00132D44">
        <w:rPr>
          <w:rFonts w:ascii="Book Antiqua" w:hAnsi="Book Antiqua"/>
        </w:rPr>
        <w:t xml:space="preserve"> Os taxistas e </w:t>
      </w:r>
      <w:proofErr w:type="spellStart"/>
      <w:r w:rsidR="001B3AF7" w:rsidRPr="00132D44">
        <w:rPr>
          <w:rFonts w:ascii="Book Antiqua" w:hAnsi="Book Antiqua"/>
        </w:rPr>
        <w:t>mototaxistas</w:t>
      </w:r>
      <w:proofErr w:type="spellEnd"/>
      <w:r w:rsidR="001B3AF7" w:rsidRPr="00132D44">
        <w:rPr>
          <w:rFonts w:ascii="Book Antiqua" w:hAnsi="Book Antiqua"/>
        </w:rPr>
        <w:t xml:space="preserve"> podem fazer presença na respectiva praça, limitando-se tal presença ao número de 01 (um) profissional por vez, ficando os demais de sobreaviso em suas residências, podendo ser contatados por</w:t>
      </w:r>
      <w:r w:rsidR="00F13EC7" w:rsidRPr="00132D44">
        <w:rPr>
          <w:rFonts w:ascii="Book Antiqua" w:hAnsi="Book Antiqua"/>
        </w:rPr>
        <w:t xml:space="preserve"> </w:t>
      </w:r>
      <w:r w:rsidR="00D909A0" w:rsidRPr="00132D44">
        <w:rPr>
          <w:rFonts w:ascii="Book Antiqua" w:hAnsi="Book Antiqua"/>
        </w:rPr>
        <w:t xml:space="preserve">meio telefônico pelos usuários, </w:t>
      </w:r>
      <w:r w:rsidR="00F13EC7" w:rsidRPr="00132D44">
        <w:rPr>
          <w:rFonts w:ascii="Book Antiqua" w:hAnsi="Book Antiqua"/>
        </w:rPr>
        <w:t xml:space="preserve">sendo </w:t>
      </w:r>
      <w:r w:rsidR="00F13EC7" w:rsidRPr="00132D44">
        <w:rPr>
          <w:rFonts w:ascii="Book Antiqua" w:hAnsi="Book Antiqua" w:cs="Open Sans"/>
          <w:shd w:val="clear" w:color="auto" w:fill="FFFFFF"/>
        </w:rPr>
        <w:t>obrigatório</w:t>
      </w:r>
      <w:r w:rsidR="00F13EC7" w:rsidRPr="00132D44">
        <w:rPr>
          <w:rFonts w:ascii="Book Antiqua" w:hAnsi="Book Antiqua" w:cs="Open Sans"/>
          <w:shd w:val="clear" w:color="auto" w:fill="FFFFFF"/>
        </w:rPr>
        <w:t xml:space="preserve"> o uso</w:t>
      </w:r>
      <w:r w:rsidR="00F13EC7" w:rsidRPr="00132D44">
        <w:rPr>
          <w:rFonts w:ascii="Book Antiqua" w:hAnsi="Book Antiqua" w:cs="Open Sans"/>
          <w:shd w:val="clear" w:color="auto" w:fill="FFFFFF"/>
        </w:rPr>
        <w:t xml:space="preserve"> de máscaras</w:t>
      </w:r>
      <w:r w:rsidR="00F13EC7" w:rsidRPr="00132D44">
        <w:rPr>
          <w:rFonts w:ascii="Book Antiqua" w:hAnsi="Book Antiqua" w:cs="Open Sans"/>
          <w:shd w:val="clear" w:color="auto" w:fill="FFFFFF"/>
        </w:rPr>
        <w:t xml:space="preserve"> por todos os ocupantes do veículo.</w:t>
      </w:r>
    </w:p>
    <w:p w:rsidR="00FC7906" w:rsidRPr="00132D44" w:rsidRDefault="001B3AF7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>Art. 2º.</w:t>
      </w:r>
      <w:r w:rsidRPr="00132D44">
        <w:rPr>
          <w:rFonts w:ascii="Book Antiqua" w:hAnsi="Book Antiqua" w:cs="Arial"/>
        </w:rPr>
        <w:t xml:space="preserve"> Ficam suspensos, por prazo indeterminado, todos os eventos públicos e particulares, sejam de caráter cultural, religioso e comemorativo;</w:t>
      </w:r>
    </w:p>
    <w:p w:rsidR="00E7497D" w:rsidRPr="00132D44" w:rsidRDefault="00FC7906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  <w:shd w:val="clear" w:color="auto" w:fill="FFFFFF"/>
        </w:rPr>
      </w:pPr>
      <w:r w:rsidRPr="00132D44">
        <w:rPr>
          <w:rFonts w:ascii="Book Antiqua" w:hAnsi="Book Antiqua" w:cs="Arial"/>
          <w:b/>
        </w:rPr>
        <w:t xml:space="preserve">Art. </w:t>
      </w:r>
      <w:r w:rsidR="00132D44" w:rsidRPr="00132D44">
        <w:rPr>
          <w:rFonts w:ascii="Book Antiqua" w:hAnsi="Book Antiqua" w:cs="Arial"/>
          <w:b/>
        </w:rPr>
        <w:t>3</w:t>
      </w:r>
      <w:r w:rsidRPr="00132D44">
        <w:rPr>
          <w:rFonts w:ascii="Book Antiqua" w:hAnsi="Book Antiqua" w:cs="Arial"/>
          <w:b/>
        </w:rPr>
        <w:t>º.</w:t>
      </w:r>
      <w:r w:rsidR="00E7497D" w:rsidRPr="00132D44">
        <w:rPr>
          <w:rFonts w:ascii="Book Antiqua" w:hAnsi="Book Antiqua" w:cs="Arial"/>
          <w:b/>
        </w:rPr>
        <w:t xml:space="preserve"> </w:t>
      </w:r>
      <w:r w:rsidR="00E7497D" w:rsidRPr="00132D44">
        <w:rPr>
          <w:rFonts w:ascii="Book Antiqua" w:hAnsi="Book Antiqua" w:cs="Arial"/>
        </w:rPr>
        <w:t>A</w:t>
      </w:r>
      <w:r w:rsidR="00E7497D" w:rsidRPr="00132D44">
        <w:rPr>
          <w:rFonts w:ascii="Book Antiqua" w:hAnsi="Book Antiqua" w:cs="Open Sans"/>
          <w:shd w:val="clear" w:color="auto" w:fill="FFFFFF"/>
        </w:rPr>
        <w:t xml:space="preserve"> circulação de pessoas, no âmbito do Município de </w:t>
      </w:r>
      <w:r w:rsidR="00E7497D" w:rsidRPr="00132D44">
        <w:rPr>
          <w:rFonts w:ascii="Book Antiqua" w:hAnsi="Book Antiqua" w:cs="Open Sans"/>
          <w:shd w:val="clear" w:color="auto" w:fill="FFFFFF"/>
        </w:rPr>
        <w:t>Marizópolis</w:t>
      </w:r>
      <w:r w:rsidR="00E7497D" w:rsidRPr="00132D44">
        <w:rPr>
          <w:rFonts w:ascii="Book Antiqua" w:hAnsi="Book Antiqua" w:cs="Open Sans"/>
          <w:shd w:val="clear" w:color="auto" w:fill="FFFFFF"/>
        </w:rPr>
        <w:t xml:space="preserve">, </w:t>
      </w:r>
      <w:r w:rsidR="00E7497D" w:rsidRPr="00132D44">
        <w:rPr>
          <w:rFonts w:ascii="Book Antiqua" w:hAnsi="Book Antiqua" w:cs="Open Sans"/>
          <w:shd w:val="clear" w:color="auto" w:fill="FFFFFF"/>
        </w:rPr>
        <w:t xml:space="preserve">deve se limitar </w:t>
      </w:r>
      <w:r w:rsidR="00E7497D" w:rsidRPr="00132D44">
        <w:rPr>
          <w:rFonts w:ascii="Book Antiqua" w:hAnsi="Book Antiqua" w:cs="Open Sans"/>
          <w:shd w:val="clear" w:color="auto" w:fill="FFFFFF"/>
        </w:rPr>
        <w:t>às necessidades de aquisição de alimentação, cuidados de saúde e exercício de atividades essenciais</w:t>
      </w:r>
      <w:r w:rsidR="00E7497D" w:rsidRPr="00132D44">
        <w:rPr>
          <w:rFonts w:ascii="Book Antiqua" w:hAnsi="Book Antiqua" w:cs="Open Sans"/>
          <w:shd w:val="clear" w:color="auto" w:fill="FFFFFF"/>
        </w:rPr>
        <w:t xml:space="preserve">, estando </w:t>
      </w:r>
      <w:r w:rsidR="00E7497D" w:rsidRPr="00132D44">
        <w:rPr>
          <w:rFonts w:ascii="Book Antiqua" w:hAnsi="Book Antiqua" w:cs="Arial"/>
          <w:shd w:val="clear" w:color="auto" w:fill="FFFFFF"/>
        </w:rPr>
        <w:t>proibido</w:t>
      </w:r>
      <w:r w:rsidR="00E7497D" w:rsidRPr="00132D44">
        <w:rPr>
          <w:rFonts w:ascii="Book Antiqua" w:hAnsi="Book Antiqua" w:cs="Arial"/>
          <w:shd w:val="clear" w:color="auto" w:fill="FFFFFF"/>
        </w:rPr>
        <w:t xml:space="preserve"> a permanência e aglomeração de pessoas nos espaços públicos e bens de uso comum do povo, tais como praças, jardins, complexos, entre outros, enquanto durar a situação de emergência</w:t>
      </w:r>
      <w:r w:rsidR="00132D44" w:rsidRPr="00132D44">
        <w:rPr>
          <w:rFonts w:ascii="Book Antiqua" w:hAnsi="Book Antiqua" w:cs="Arial"/>
          <w:shd w:val="clear" w:color="auto" w:fill="FFFFFF"/>
        </w:rPr>
        <w:t>.</w:t>
      </w:r>
    </w:p>
    <w:p w:rsidR="00E7497D" w:rsidRPr="00132D44" w:rsidRDefault="00132D44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  <w:shd w:val="clear" w:color="auto" w:fill="FFFFFF"/>
        </w:rPr>
      </w:pPr>
      <w:r w:rsidRPr="00132D44">
        <w:rPr>
          <w:rFonts w:ascii="Book Antiqua" w:hAnsi="Book Antiqua" w:cs="Arial"/>
          <w:b/>
          <w:shd w:val="clear" w:color="auto" w:fill="FFFFFF"/>
        </w:rPr>
        <w:t>Art. 4</w:t>
      </w:r>
      <w:r w:rsidR="00E7497D" w:rsidRPr="00132D44">
        <w:rPr>
          <w:rFonts w:ascii="Book Antiqua" w:hAnsi="Book Antiqua" w:cs="Arial"/>
          <w:b/>
          <w:shd w:val="clear" w:color="auto" w:fill="FFFFFF"/>
        </w:rPr>
        <w:t>º.</w:t>
      </w:r>
      <w:r w:rsidR="00E7497D" w:rsidRPr="00132D44">
        <w:rPr>
          <w:rFonts w:ascii="Book Antiqua" w:hAnsi="Book Antiqua" w:cs="Arial"/>
          <w:shd w:val="clear" w:color="auto" w:fill="FFFFFF"/>
        </w:rPr>
        <w:t xml:space="preserve"> </w:t>
      </w:r>
      <w:r w:rsidR="006B3C60" w:rsidRPr="00132D44">
        <w:rPr>
          <w:rFonts w:ascii="Book Antiqua" w:hAnsi="Book Antiqua" w:cs="Arial"/>
          <w:shd w:val="clear" w:color="auto" w:fill="FFFFFF"/>
        </w:rPr>
        <w:t xml:space="preserve">Fica recomendado </w:t>
      </w:r>
      <w:r w:rsidR="00805C04">
        <w:rPr>
          <w:rFonts w:ascii="Book Antiqua" w:hAnsi="Book Antiqua" w:cs="Arial"/>
          <w:shd w:val="clear" w:color="auto" w:fill="FFFFFF"/>
        </w:rPr>
        <w:t>a</w:t>
      </w:r>
      <w:r w:rsidR="006B3C60" w:rsidRPr="00132D44">
        <w:rPr>
          <w:rFonts w:ascii="Book Antiqua" w:hAnsi="Book Antiqua" w:cs="Arial"/>
          <w:shd w:val="clear" w:color="auto" w:fill="FFFFFF"/>
        </w:rPr>
        <w:t xml:space="preserve"> todos os munícipes a utilização de </w:t>
      </w:r>
      <w:r w:rsidR="00E7497D" w:rsidRPr="00132D44">
        <w:rPr>
          <w:rFonts w:ascii="Book Antiqua" w:hAnsi="Book Antiqua" w:cs="Open Sans"/>
          <w:shd w:val="clear" w:color="auto" w:fill="FFFFFF"/>
        </w:rPr>
        <w:t xml:space="preserve">máscaras </w:t>
      </w:r>
      <w:r w:rsidR="00F70D79" w:rsidRPr="00132D44">
        <w:rPr>
          <w:rFonts w:ascii="Book Antiqua" w:hAnsi="Book Antiqua" w:cs="Open Sans"/>
          <w:shd w:val="clear" w:color="auto" w:fill="FFFFFF"/>
        </w:rPr>
        <w:t>de proteção facial</w:t>
      </w:r>
      <w:r w:rsidR="00E7497D" w:rsidRPr="00132D44">
        <w:rPr>
          <w:rFonts w:ascii="Book Antiqua" w:hAnsi="Book Antiqua" w:cs="Open Sans"/>
          <w:shd w:val="clear" w:color="auto" w:fill="FFFFFF"/>
        </w:rPr>
        <w:t>, artesanais ou não,</w:t>
      </w:r>
      <w:r w:rsidR="00F70D79" w:rsidRPr="00132D44">
        <w:rPr>
          <w:rFonts w:ascii="Book Antiqua" w:hAnsi="Book Antiqua" w:cs="Open Sans"/>
          <w:shd w:val="clear" w:color="auto" w:fill="FFFFFF"/>
        </w:rPr>
        <w:t xml:space="preserve"> </w:t>
      </w:r>
      <w:r w:rsidR="00F70D79" w:rsidRPr="00132D44">
        <w:rPr>
          <w:rFonts w:ascii="Book Antiqua" w:hAnsi="Book Antiqua" w:cs="Arial"/>
          <w:shd w:val="clear" w:color="auto" w:fill="FFFFFF"/>
        </w:rPr>
        <w:t>em todos os espaços públicos e bens de uso comum do povo, tais como praças, j</w:t>
      </w:r>
      <w:r w:rsidR="00F70D79" w:rsidRPr="00132D44">
        <w:rPr>
          <w:rFonts w:ascii="Book Antiqua" w:hAnsi="Book Antiqua" w:cs="Arial"/>
          <w:shd w:val="clear" w:color="auto" w:fill="FFFFFF"/>
        </w:rPr>
        <w:t>ardins, complexos, entre outros.</w:t>
      </w:r>
    </w:p>
    <w:p w:rsidR="00132D44" w:rsidRPr="00132D44" w:rsidRDefault="00132D44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>Art. 5</w:t>
      </w:r>
      <w:r w:rsidRPr="00132D44">
        <w:rPr>
          <w:rFonts w:ascii="Book Antiqua" w:hAnsi="Book Antiqua" w:cs="Arial"/>
          <w:b/>
        </w:rPr>
        <w:t>º.</w:t>
      </w:r>
      <w:r w:rsidRPr="00132D44">
        <w:rPr>
          <w:rFonts w:ascii="Book Antiqua" w:hAnsi="Book Antiqua" w:cs="Arial"/>
        </w:rPr>
        <w:t xml:space="preserve"> O Descumprimento das disposições contidas neste decreto implicará na suspensão do Alvará de Funcionamento e aplicação de multa administrativa, sem prejuízo de outras sanções legalmente previstas</w:t>
      </w:r>
      <w:bookmarkStart w:id="0" w:name="_GoBack"/>
      <w:bookmarkEnd w:id="0"/>
      <w:r w:rsidRPr="00132D44">
        <w:rPr>
          <w:rFonts w:ascii="Book Antiqua" w:hAnsi="Book Antiqua" w:cs="Arial"/>
        </w:rPr>
        <w:t>.</w:t>
      </w:r>
    </w:p>
    <w:p w:rsidR="00132D44" w:rsidRPr="00132D44" w:rsidRDefault="00132D44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/>
        </w:rPr>
      </w:pPr>
      <w:r w:rsidRPr="00132D44">
        <w:rPr>
          <w:rFonts w:ascii="Book Antiqua" w:hAnsi="Book Antiqua" w:cs="Arial"/>
        </w:rPr>
        <w:lastRenderedPageBreak/>
        <w:t xml:space="preserve">Parágrafo único: A fiscalização quanto ao cumprimento das medidas determinadas neste Decreto ficará a cargo dos órgãos de segurança pública, com apoio da Secretaria Municipal de Finanças e da Secretaria Municipal de </w:t>
      </w:r>
      <w:r w:rsidRPr="00132D44">
        <w:rPr>
          <w:rFonts w:ascii="Book Antiqua" w:hAnsi="Book Antiqua"/>
        </w:rPr>
        <w:t>Infraestrutura e Serviços Públicos;</w:t>
      </w:r>
    </w:p>
    <w:p w:rsidR="001B3AF7" w:rsidRPr="00132D44" w:rsidRDefault="001B3AF7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 xml:space="preserve">Art. </w:t>
      </w:r>
      <w:r w:rsidR="00241A2C" w:rsidRPr="00132D44">
        <w:rPr>
          <w:rFonts w:ascii="Book Antiqua" w:hAnsi="Book Antiqua" w:cs="Arial"/>
          <w:b/>
        </w:rPr>
        <w:t>6</w:t>
      </w:r>
      <w:r w:rsidRPr="00132D44">
        <w:rPr>
          <w:rFonts w:ascii="Book Antiqua" w:hAnsi="Book Antiqua" w:cs="Arial"/>
          <w:b/>
        </w:rPr>
        <w:t>º.</w:t>
      </w:r>
      <w:r w:rsidRPr="00132D44">
        <w:rPr>
          <w:rFonts w:ascii="Book Antiqua" w:hAnsi="Book Antiqua" w:cs="Arial"/>
        </w:rPr>
        <w:t xml:space="preserve"> As medidas estabelecidas neste decreto poderão ser reavaliadas e revistas a qualquer momento, por deliberação o Prefeito Municipal, sempre de acordo com a situação epidemiológica existente no Município de Marizópolis-PB.   </w:t>
      </w:r>
    </w:p>
    <w:p w:rsidR="001B3AF7" w:rsidRPr="00132D44" w:rsidRDefault="00241A2C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>Art. 7</w:t>
      </w:r>
      <w:r w:rsidR="001B3AF7" w:rsidRPr="00132D44">
        <w:rPr>
          <w:rFonts w:ascii="Book Antiqua" w:hAnsi="Book Antiqua" w:cs="Arial"/>
          <w:b/>
        </w:rPr>
        <w:t>º.</w:t>
      </w:r>
      <w:r w:rsidR="001B3AF7" w:rsidRPr="00132D44">
        <w:rPr>
          <w:rFonts w:ascii="Book Antiqua" w:hAnsi="Book Antiqua" w:cs="Arial"/>
        </w:rPr>
        <w:t xml:space="preserve"> Este Decreto entra em vigor na data de sua publicação.</w:t>
      </w:r>
    </w:p>
    <w:p w:rsidR="001B3AF7" w:rsidRPr="00132D44" w:rsidRDefault="00241A2C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</w:rPr>
      </w:pPr>
      <w:r w:rsidRPr="00132D44">
        <w:rPr>
          <w:rFonts w:ascii="Book Antiqua" w:hAnsi="Book Antiqua" w:cs="Arial"/>
          <w:b/>
        </w:rPr>
        <w:t>Art. 8</w:t>
      </w:r>
      <w:r w:rsidR="001B3AF7" w:rsidRPr="00132D44">
        <w:rPr>
          <w:rFonts w:ascii="Book Antiqua" w:hAnsi="Book Antiqua" w:cs="Arial"/>
          <w:b/>
        </w:rPr>
        <w:t>º.</w:t>
      </w:r>
      <w:r w:rsidR="001B3AF7" w:rsidRPr="00132D44">
        <w:rPr>
          <w:rFonts w:ascii="Book Antiqua" w:hAnsi="Book Antiqua" w:cs="Arial"/>
        </w:rPr>
        <w:t xml:space="preserve"> Revogam-se as disposições em contrário.  </w:t>
      </w:r>
    </w:p>
    <w:p w:rsidR="001B3AF7" w:rsidRPr="00132D44" w:rsidRDefault="001B3AF7" w:rsidP="002B780E">
      <w:pPr>
        <w:pStyle w:val="NormalWeb"/>
        <w:shd w:val="clear" w:color="auto" w:fill="FFFFFF"/>
        <w:spacing w:before="0" w:beforeAutospacing="0" w:line="360" w:lineRule="auto"/>
        <w:ind w:firstLine="567"/>
        <w:jc w:val="both"/>
        <w:rPr>
          <w:rFonts w:ascii="Book Antiqua" w:hAnsi="Book Antiqua" w:cs="Arial"/>
          <w:b/>
          <w:w w:val="99"/>
        </w:rPr>
      </w:pPr>
      <w:r w:rsidRPr="00132D44">
        <w:rPr>
          <w:rFonts w:ascii="Book Antiqua" w:hAnsi="Book Antiqua" w:cs="Arial"/>
          <w:b/>
        </w:rPr>
        <w:t>REGISTRE-SE, PUBLIQUE-SE, CUMPRA-SE.</w:t>
      </w:r>
    </w:p>
    <w:p w:rsidR="001B3AF7" w:rsidRPr="00132D44" w:rsidRDefault="001B3AF7" w:rsidP="001B3AF7">
      <w:pPr>
        <w:spacing w:before="1" w:line="360" w:lineRule="auto"/>
        <w:ind w:left="132" w:right="206"/>
        <w:jc w:val="both"/>
        <w:rPr>
          <w:rFonts w:ascii="Book Antiqua" w:eastAsia="TeXGyreAdventor" w:hAnsi="Book Antiqua" w:cs="Arial"/>
          <w:b/>
          <w:sz w:val="24"/>
          <w:szCs w:val="24"/>
          <w:lang w:val="pt-PT"/>
        </w:rPr>
      </w:pPr>
    </w:p>
    <w:p w:rsidR="001B3AF7" w:rsidRPr="00132D44" w:rsidRDefault="001B3AF7" w:rsidP="001B3AF7">
      <w:pPr>
        <w:spacing w:before="1" w:line="360" w:lineRule="auto"/>
        <w:ind w:right="206"/>
        <w:jc w:val="both"/>
        <w:rPr>
          <w:rFonts w:ascii="Book Antiqua" w:hAnsi="Book Antiqua" w:cs="Arial"/>
          <w:b/>
          <w:sz w:val="24"/>
          <w:szCs w:val="24"/>
        </w:rPr>
      </w:pPr>
      <w:r w:rsidRPr="00132D44">
        <w:rPr>
          <w:rFonts w:ascii="Book Antiqua" w:hAnsi="Book Antiqua" w:cs="Arial"/>
          <w:b/>
          <w:sz w:val="24"/>
          <w:szCs w:val="24"/>
        </w:rPr>
        <w:t>GABINETE DO PREFEITO CONSTITUCIONAL DE MARIZ</w:t>
      </w:r>
      <w:r w:rsidR="00241A2C" w:rsidRPr="00132D44">
        <w:rPr>
          <w:rFonts w:ascii="Book Antiqua" w:hAnsi="Book Antiqua" w:cs="Arial"/>
          <w:b/>
          <w:sz w:val="24"/>
          <w:szCs w:val="24"/>
        </w:rPr>
        <w:t>ÓPOLIS, ESTADO DA PARAÍBA, EM 26</w:t>
      </w:r>
      <w:r w:rsidRPr="00132D44">
        <w:rPr>
          <w:rFonts w:ascii="Book Antiqua" w:hAnsi="Book Antiqua" w:cs="Arial"/>
          <w:b/>
          <w:sz w:val="24"/>
          <w:szCs w:val="24"/>
        </w:rPr>
        <w:t xml:space="preserve"> DE </w:t>
      </w:r>
      <w:r w:rsidR="00241A2C" w:rsidRPr="00132D44">
        <w:rPr>
          <w:rFonts w:ascii="Book Antiqua" w:hAnsi="Book Antiqua" w:cs="Arial"/>
          <w:b/>
          <w:sz w:val="24"/>
          <w:szCs w:val="24"/>
        </w:rPr>
        <w:t>ABRIL</w:t>
      </w:r>
      <w:r w:rsidRPr="00132D44">
        <w:rPr>
          <w:rFonts w:ascii="Book Antiqua" w:hAnsi="Book Antiqua" w:cs="Arial"/>
          <w:b/>
          <w:sz w:val="24"/>
          <w:szCs w:val="24"/>
        </w:rPr>
        <w:t xml:space="preserve"> DE 2020.</w:t>
      </w:r>
    </w:p>
    <w:p w:rsidR="001B3AF7" w:rsidRPr="00132D44" w:rsidRDefault="001B3AF7" w:rsidP="001B3AF7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1B3AF7" w:rsidRPr="00132D44" w:rsidRDefault="001B3AF7" w:rsidP="001B3AF7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1B3AF7" w:rsidRPr="00132D44" w:rsidRDefault="001B3AF7" w:rsidP="001B3AF7">
      <w:pPr>
        <w:spacing w:before="1" w:line="360" w:lineRule="auto"/>
        <w:ind w:left="132" w:right="206"/>
        <w:jc w:val="both"/>
        <w:rPr>
          <w:rFonts w:ascii="Book Antiqua" w:hAnsi="Book Antiqua" w:cs="Arial"/>
          <w:b/>
          <w:sz w:val="24"/>
          <w:szCs w:val="24"/>
        </w:rPr>
      </w:pPr>
    </w:p>
    <w:p w:rsidR="001B3AF7" w:rsidRPr="00132D44" w:rsidRDefault="001B3AF7" w:rsidP="001B3AF7">
      <w:pPr>
        <w:spacing w:after="0" w:line="360" w:lineRule="auto"/>
        <w:jc w:val="center"/>
        <w:rPr>
          <w:rFonts w:ascii="Book Antiqua" w:eastAsia="Arial Narrow" w:hAnsi="Book Antiqua" w:cs="Arial Narrow"/>
          <w:b/>
          <w:sz w:val="24"/>
          <w:szCs w:val="24"/>
        </w:rPr>
      </w:pPr>
      <w:r w:rsidRPr="00132D44">
        <w:rPr>
          <w:rFonts w:ascii="Book Antiqua" w:eastAsia="Arial Narrow" w:hAnsi="Book Antiqua" w:cs="Arial Narrow"/>
          <w:b/>
          <w:sz w:val="24"/>
          <w:szCs w:val="24"/>
        </w:rPr>
        <w:t>JOSÉ LINS BRAGA</w:t>
      </w:r>
    </w:p>
    <w:p w:rsidR="001B3AF7" w:rsidRPr="00132D44" w:rsidRDefault="001B3AF7" w:rsidP="001B3AF7">
      <w:pPr>
        <w:spacing w:after="0" w:line="360" w:lineRule="auto"/>
        <w:jc w:val="center"/>
        <w:rPr>
          <w:rFonts w:ascii="Book Antiqua" w:eastAsia="Arial Narrow" w:hAnsi="Book Antiqua" w:cs="Arial Narrow"/>
          <w:sz w:val="24"/>
          <w:szCs w:val="24"/>
        </w:rPr>
      </w:pPr>
      <w:r w:rsidRPr="00132D44">
        <w:rPr>
          <w:rFonts w:ascii="Book Antiqua" w:eastAsia="Arial Narrow" w:hAnsi="Book Antiqua" w:cs="Arial Narrow"/>
          <w:sz w:val="24"/>
          <w:szCs w:val="24"/>
        </w:rPr>
        <w:t>PREFEITO CONSTITUCIONAL</w:t>
      </w:r>
    </w:p>
    <w:p w:rsidR="001B3AF7" w:rsidRPr="00132D44" w:rsidRDefault="001B3AF7" w:rsidP="001B3AF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D4DEC" w:rsidRPr="00132D44" w:rsidRDefault="005D4DEC">
      <w:pPr>
        <w:rPr>
          <w:rFonts w:ascii="Book Antiqua" w:hAnsi="Book Antiqua"/>
          <w:sz w:val="24"/>
          <w:szCs w:val="24"/>
        </w:rPr>
      </w:pPr>
    </w:p>
    <w:sectPr w:rsidR="005D4DEC" w:rsidRPr="00132D44" w:rsidSect="00DC4ABF">
      <w:headerReference w:type="default" r:id="rId5"/>
      <w:footerReference w:type="default" r:id="rId6"/>
      <w:pgSz w:w="11906" w:h="16838"/>
      <w:pgMar w:top="1813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DD" w:rsidRDefault="00805C04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11E5ED" wp14:editId="46AE8472">
              <wp:simplePos x="0" y="0"/>
              <wp:positionH relativeFrom="column">
                <wp:posOffset>-1061085</wp:posOffset>
              </wp:positionH>
              <wp:positionV relativeFrom="paragraph">
                <wp:posOffset>103505</wp:posOffset>
              </wp:positionV>
              <wp:extent cx="7590790" cy="368935"/>
              <wp:effectExtent l="0" t="1270" r="4445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0790" cy="36893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FDD" w:rsidRPr="00961E7D" w:rsidRDefault="00805C04" w:rsidP="00886FDD">
                          <w:pPr>
                            <w:pStyle w:val="SemEspaamento"/>
                            <w:shd w:val="clear" w:color="auto" w:fill="323E4F" w:themeFill="text2" w:themeFillShade="BF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Rua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João Vicente de Almeida, s/n - Edilson Alves</w:t>
                          </w:r>
                        </w:p>
                        <w:p w:rsidR="00886FDD" w:rsidRPr="00961E7D" w:rsidRDefault="00805C04" w:rsidP="00886FDD">
                          <w:pPr>
                            <w:pStyle w:val="SemEspaamento"/>
                            <w:shd w:val="clear" w:color="auto" w:fill="323E4F" w:themeFill="text2" w:themeFillShade="BF"/>
                            <w:jc w:val="center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Marizópolis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– PB     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CEP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: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58.819-000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  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Telefone: (83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) 3544-1041</w:t>
                          </w:r>
                          <w:r w:rsidRPr="00961E7D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11E5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3.55pt;margin-top:8.15pt;width:597.7pt;height:29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" fillcolor="#323e4f [2415]" stroked="f">
              <v:textbox style="mso-fit-shape-to-text:t">
                <w:txbxContent>
                  <w:p w:rsidR="00886FDD" w:rsidRPr="00961E7D" w:rsidRDefault="00805C04" w:rsidP="00886FDD">
                    <w:pPr>
                      <w:pStyle w:val="SemEspaamento"/>
                      <w:shd w:val="clear" w:color="auto" w:fill="323E4F" w:themeFill="text2" w:themeFillShade="BF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Rua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João Vicente de Almeida, s/n - Edilson Alves</w:t>
                    </w:r>
                  </w:p>
                  <w:p w:rsidR="00886FDD" w:rsidRPr="00961E7D" w:rsidRDefault="00805C04" w:rsidP="00886FDD">
                    <w:pPr>
                      <w:pStyle w:val="SemEspaamento"/>
                      <w:shd w:val="clear" w:color="auto" w:fill="323E4F" w:themeFill="text2" w:themeFillShade="BF"/>
                      <w:jc w:val="center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Marizópolis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– PB     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>CEP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: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58.819-000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  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Telefone: (83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</w:rPr>
                      <w:t>) 3544-1041</w:t>
                    </w:r>
                    <w:r w:rsidRPr="00961E7D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433" w:rsidRPr="00D729F5" w:rsidRDefault="00805C04" w:rsidP="00654433">
    <w:pPr>
      <w:pStyle w:val="SemEspaamen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noProof/>
        <w:sz w:val="24"/>
        <w:szCs w:val="24"/>
        <w:lang w:eastAsia="pt-BR"/>
      </w:rPr>
      <w:drawing>
        <wp:inline distT="0" distB="0" distL="0" distR="0" wp14:anchorId="76B0DEAC" wp14:editId="7A5B712E">
          <wp:extent cx="895350" cy="704850"/>
          <wp:effectExtent l="0" t="0" r="0" b="0"/>
          <wp:docPr id="3" name="Imagem 3" descr="Logotipo d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do Municipi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4433" w:rsidRPr="00D729F5" w:rsidRDefault="00805C04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ESTADO DA PARAÍBA</w:t>
    </w:r>
  </w:p>
  <w:p w:rsidR="00654433" w:rsidRPr="00D729F5" w:rsidRDefault="00805C04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PREFEITURA MUNICIPAL DE MARIZÓPOLIS</w:t>
    </w:r>
  </w:p>
  <w:p w:rsidR="00654433" w:rsidRPr="00D729F5" w:rsidRDefault="00805C04" w:rsidP="00654433">
    <w:pPr>
      <w:pStyle w:val="SemEspaamento"/>
      <w:spacing w:line="276" w:lineRule="auto"/>
      <w:jc w:val="center"/>
      <w:rPr>
        <w:rFonts w:ascii="Century Gothic" w:hAnsi="Century Gothic"/>
        <w:b/>
        <w:sz w:val="24"/>
        <w:szCs w:val="24"/>
      </w:rPr>
    </w:pPr>
    <w:r w:rsidRPr="00D729F5">
      <w:rPr>
        <w:rFonts w:ascii="Century Gothic" w:hAnsi="Century Gothic"/>
        <w:b/>
        <w:sz w:val="24"/>
        <w:szCs w:val="24"/>
      </w:rPr>
      <w:t>GABINETE DO PREFEITO</w:t>
    </w:r>
  </w:p>
  <w:p w:rsidR="00886FDD" w:rsidRDefault="00805C04" w:rsidP="00886FDD">
    <w:pPr>
      <w:pStyle w:val="Cabealho"/>
    </w:pPr>
  </w:p>
  <w:p w:rsidR="00886FDD" w:rsidRDefault="00805C04" w:rsidP="00886FD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0C1C"/>
    <w:multiLevelType w:val="hybridMultilevel"/>
    <w:tmpl w:val="9CD66E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F7"/>
    <w:rsid w:val="000906F7"/>
    <w:rsid w:val="00095792"/>
    <w:rsid w:val="000B2CF6"/>
    <w:rsid w:val="00132D44"/>
    <w:rsid w:val="001B3AF7"/>
    <w:rsid w:val="00241A2C"/>
    <w:rsid w:val="002959CC"/>
    <w:rsid w:val="002B780E"/>
    <w:rsid w:val="003005BC"/>
    <w:rsid w:val="005D4DEC"/>
    <w:rsid w:val="00646DB4"/>
    <w:rsid w:val="006B3C60"/>
    <w:rsid w:val="007B746F"/>
    <w:rsid w:val="00805C04"/>
    <w:rsid w:val="00835494"/>
    <w:rsid w:val="00B66053"/>
    <w:rsid w:val="00C41186"/>
    <w:rsid w:val="00C914F2"/>
    <w:rsid w:val="00D909A0"/>
    <w:rsid w:val="00E474D0"/>
    <w:rsid w:val="00E7497D"/>
    <w:rsid w:val="00F13EC7"/>
    <w:rsid w:val="00F70D79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9719E-1DF6-4C7E-9962-54CC6FEA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AF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3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3AF7"/>
  </w:style>
  <w:style w:type="paragraph" w:styleId="Rodap">
    <w:name w:val="footer"/>
    <w:basedOn w:val="Normal"/>
    <w:link w:val="RodapChar"/>
    <w:uiPriority w:val="99"/>
    <w:unhideWhenUsed/>
    <w:rsid w:val="001B3A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3AF7"/>
  </w:style>
  <w:style w:type="paragraph" w:styleId="SemEspaamento">
    <w:name w:val="No Spacing"/>
    <w:uiPriority w:val="1"/>
    <w:qFormat/>
    <w:rsid w:val="001B3AF7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1B3AF7"/>
    <w:pPr>
      <w:widowControl w:val="0"/>
      <w:autoSpaceDE w:val="0"/>
      <w:autoSpaceDN w:val="0"/>
      <w:spacing w:after="0" w:line="240" w:lineRule="auto"/>
    </w:pPr>
    <w:rPr>
      <w:rFonts w:ascii="TeXGyreAdventor" w:eastAsia="TeXGyreAdventor" w:hAnsi="TeXGyreAdventor" w:cs="TeXGyreAdventor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B3AF7"/>
    <w:rPr>
      <w:rFonts w:ascii="TeXGyreAdventor" w:eastAsia="TeXGyreAdventor" w:hAnsi="TeXGyreAdventor" w:cs="TeXGyreAdventor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1B3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66053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B3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1290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Salme Pedrosa</dc:creator>
  <cp:keywords/>
  <dc:description/>
  <cp:lastModifiedBy>Salme Pedrosa</cp:lastModifiedBy>
  <cp:revision>6</cp:revision>
  <dcterms:created xsi:type="dcterms:W3CDTF">2020-04-26T13:59:00Z</dcterms:created>
  <dcterms:modified xsi:type="dcterms:W3CDTF">2020-04-26T17:42:00Z</dcterms:modified>
</cp:coreProperties>
</file>